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C6AAB" w14:textId="722C180B" w:rsidR="00305255" w:rsidRDefault="00305255" w:rsidP="00305255">
      <w:pPr>
        <w:tabs>
          <w:tab w:val="center" w:pos="4536"/>
          <w:tab w:val="right" w:pos="8280"/>
          <w:tab w:val="right" w:pos="9639"/>
        </w:tabs>
        <w:snapToGrid w:val="0"/>
        <w:spacing w:after="0" w:line="240" w:lineRule="auto"/>
        <w:ind w:left="402" w:right="2" w:hangingChars="200" w:hanging="402"/>
        <w:rPr>
          <w:rFonts w:ascii="Arial" w:eastAsia="SimSun" w:hAnsi="Arial"/>
          <w:b/>
          <w:lang w:eastAsia="ja-JP"/>
        </w:rPr>
      </w:pPr>
      <w:bookmarkStart w:id="0" w:name="OLE_LINK25"/>
      <w:r>
        <w:rPr>
          <w:rFonts w:ascii="Arial" w:eastAsia="SimSun" w:hAnsi="Arial" w:hint="eastAsia"/>
          <w:b/>
          <w:lang w:eastAsia="ja-JP"/>
        </w:rPr>
        <w:t>3GPP TSG RAN WG1 Meeting #94</w:t>
      </w:r>
      <w:r>
        <w:rPr>
          <w:rFonts w:ascii="Arial" w:eastAsia="SimSun" w:hAnsi="Arial" w:hint="eastAsia"/>
          <w:b/>
        </w:rPr>
        <w:t>bis</w:t>
      </w:r>
      <w:r>
        <w:rPr>
          <w:rFonts w:ascii="Arial" w:eastAsia="SimSun" w:hAnsi="Arial" w:hint="eastAsia"/>
          <w:b/>
          <w:lang w:eastAsia="ja-JP"/>
        </w:rPr>
        <w:t xml:space="preserve">                                     </w:t>
      </w:r>
      <w:r w:rsidR="00771B4B">
        <w:rPr>
          <w:rFonts w:ascii="Arial" w:eastAsia="SimSun" w:hAnsi="Arial"/>
          <w:b/>
          <w:lang w:eastAsia="ja-JP"/>
        </w:rPr>
        <w:t xml:space="preserve">       </w:t>
      </w:r>
      <w:r w:rsidR="00495577">
        <w:rPr>
          <w:rFonts w:ascii="Arial" w:eastAsia="SimSun" w:hAnsi="Arial"/>
          <w:b/>
          <w:lang w:eastAsia="ja-JP"/>
        </w:rPr>
        <w:tab/>
      </w:r>
      <w:r w:rsidRPr="00975061">
        <w:rPr>
          <w:rFonts w:ascii="Arial" w:eastAsia="SimSun" w:hAnsi="Arial" w:hint="eastAsia"/>
          <w:b/>
          <w:lang w:eastAsia="ja-JP"/>
        </w:rPr>
        <w:t>R1-181</w:t>
      </w:r>
      <w:r w:rsidR="00975061" w:rsidRPr="00975061">
        <w:rPr>
          <w:rFonts w:ascii="Arial" w:eastAsia="SimSun" w:hAnsi="Arial"/>
          <w:b/>
          <w:lang w:eastAsia="ja-JP"/>
        </w:rPr>
        <w:t>1894</w:t>
      </w:r>
      <w:r>
        <w:rPr>
          <w:rFonts w:ascii="Arial" w:eastAsia="SimSun" w:hAnsi="Arial" w:hint="eastAsia"/>
          <w:b/>
          <w:lang w:eastAsia="ja-JP"/>
        </w:rPr>
        <w:t xml:space="preserve">                                                                      </w:t>
      </w:r>
    </w:p>
    <w:p w14:paraId="75F5198E" w14:textId="4424F4FA" w:rsidR="00305255" w:rsidRDefault="00305255" w:rsidP="00305255">
      <w:pPr>
        <w:tabs>
          <w:tab w:val="center" w:pos="4536"/>
          <w:tab w:val="right" w:pos="8280"/>
          <w:tab w:val="right" w:pos="9639"/>
        </w:tabs>
        <w:snapToGrid w:val="0"/>
        <w:spacing w:after="0" w:line="240" w:lineRule="auto"/>
        <w:ind w:left="402" w:right="2" w:hangingChars="200" w:hanging="402"/>
        <w:rPr>
          <w:rFonts w:ascii="Arial" w:eastAsia="SimSun" w:hAnsi="Arial"/>
          <w:b/>
          <w:lang w:eastAsia="ja-JP"/>
        </w:rPr>
      </w:pPr>
      <w:r>
        <w:rPr>
          <w:rFonts w:ascii="Arial" w:eastAsia="SimSun" w:hAnsi="Arial" w:hint="eastAsia"/>
          <w:b/>
          <w:lang w:eastAsia="ja-JP"/>
        </w:rPr>
        <w:t>Chengdu, China, October 8</w:t>
      </w:r>
      <w:r>
        <w:rPr>
          <w:rFonts w:ascii="Arial" w:eastAsia="SimSun" w:hAnsi="Arial" w:hint="eastAsia"/>
          <w:b/>
          <w:vertAlign w:val="superscript"/>
          <w:lang w:eastAsia="ja-JP"/>
        </w:rPr>
        <w:t>th</w:t>
      </w:r>
      <w:r>
        <w:rPr>
          <w:rFonts w:ascii="Arial" w:eastAsia="SimSun" w:hAnsi="Arial" w:hint="eastAsia"/>
          <w:b/>
          <w:vertAlign w:val="superscript"/>
        </w:rPr>
        <w:t xml:space="preserve"> </w:t>
      </w:r>
      <w:r>
        <w:rPr>
          <w:rFonts w:ascii="Arial" w:eastAsia="SimSun" w:hAnsi="Arial" w:hint="eastAsia"/>
          <w:b/>
        </w:rPr>
        <w:t xml:space="preserve">- </w:t>
      </w:r>
      <w:r>
        <w:rPr>
          <w:rFonts w:ascii="Arial" w:eastAsia="SimSun" w:hAnsi="Arial" w:hint="eastAsia"/>
          <w:b/>
          <w:lang w:eastAsia="ja-JP"/>
        </w:rPr>
        <w:t>12</w:t>
      </w:r>
      <w:r>
        <w:rPr>
          <w:rFonts w:ascii="Arial" w:eastAsia="SimSun" w:hAnsi="Arial" w:hint="eastAsia"/>
          <w:b/>
          <w:vertAlign w:val="superscript"/>
          <w:lang w:eastAsia="ja-JP"/>
        </w:rPr>
        <w:t>th</w:t>
      </w:r>
      <w:r>
        <w:rPr>
          <w:rFonts w:ascii="Arial" w:eastAsia="SimSun" w:hAnsi="Arial" w:hint="eastAsia"/>
          <w:b/>
          <w:lang w:eastAsia="ja-JP"/>
        </w:rPr>
        <w:t>, 2018</w:t>
      </w:r>
      <w:r w:rsidR="00557275">
        <w:rPr>
          <w:rFonts w:ascii="Arial" w:eastAsia="SimSun" w:hAnsi="Arial"/>
          <w:b/>
          <w:lang w:eastAsia="ja-JP"/>
        </w:rPr>
        <w:t xml:space="preserve"> </w:t>
      </w:r>
    </w:p>
    <w:bookmarkEnd w:id="0"/>
    <w:p w14:paraId="65435E89" w14:textId="77777777" w:rsidR="0048298C" w:rsidRPr="00305255" w:rsidRDefault="0048298C">
      <w:pPr>
        <w:pStyle w:val="3GPPHeader"/>
      </w:pPr>
    </w:p>
    <w:p w14:paraId="65435E8A" w14:textId="77777777" w:rsidR="0048298C" w:rsidRDefault="002A7039">
      <w:pPr>
        <w:pStyle w:val="3GPPHeader"/>
      </w:pPr>
      <w:r>
        <w:t>Source:</w:t>
      </w:r>
      <w:r>
        <w:tab/>
        <w:t>Ericsson</w:t>
      </w:r>
    </w:p>
    <w:p w14:paraId="65435E8B" w14:textId="22DB82BD" w:rsidR="0048298C" w:rsidRDefault="002A7039">
      <w:pPr>
        <w:pStyle w:val="3GPPHeader"/>
      </w:pPr>
      <w:r>
        <w:t>Title:</w:t>
      </w:r>
      <w:r>
        <w:tab/>
        <w:t xml:space="preserve">Feature lead summary of </w:t>
      </w:r>
      <w:r w:rsidR="00305255">
        <w:t>low PAPR RS</w:t>
      </w:r>
    </w:p>
    <w:p w14:paraId="65435E8C" w14:textId="28FE0E8A" w:rsidR="0048298C" w:rsidRDefault="002A7039">
      <w:pPr>
        <w:pStyle w:val="3GPPHeader"/>
      </w:pPr>
      <w:r>
        <w:t>Agenda Item:</w:t>
      </w:r>
      <w:r>
        <w:tab/>
      </w:r>
      <w:r>
        <w:rPr>
          <w:lang w:val="en-US"/>
        </w:rPr>
        <w:t>7.</w:t>
      </w:r>
      <w:r w:rsidR="00305255">
        <w:rPr>
          <w:lang w:val="en-US"/>
        </w:rPr>
        <w:t>2.8.5</w:t>
      </w:r>
    </w:p>
    <w:p w14:paraId="65435E8D" w14:textId="77777777" w:rsidR="0048298C" w:rsidRDefault="002A7039">
      <w:pPr>
        <w:pStyle w:val="3GPPHeader"/>
      </w:pPr>
      <w:r>
        <w:t>Document for:</w:t>
      </w:r>
      <w:r>
        <w:tab/>
        <w:t>Discussion and Decision</w:t>
      </w:r>
    </w:p>
    <w:p w14:paraId="0CAB40D6" w14:textId="32956887" w:rsidR="002839C4" w:rsidRDefault="002839C4" w:rsidP="00305255">
      <w:pPr>
        <w:pStyle w:val="Heading1"/>
      </w:pPr>
      <w:bookmarkStart w:id="1" w:name="_In-sequence_SDU_delivery"/>
      <w:bookmarkEnd w:id="1"/>
      <w:r>
        <w:t>Introduction</w:t>
      </w:r>
    </w:p>
    <w:p w14:paraId="7A789055" w14:textId="448118D1" w:rsidR="002839C4" w:rsidRDefault="002839C4" w:rsidP="002839C4">
      <w:pPr>
        <w:pStyle w:val="BodyText"/>
      </w:pPr>
      <w:r>
        <w:t>The WID states:</w:t>
      </w:r>
    </w:p>
    <w:p w14:paraId="7E460FB3" w14:textId="77777777" w:rsidR="002839C4" w:rsidRPr="00B22D53" w:rsidRDefault="002839C4" w:rsidP="002839C4">
      <w:pPr>
        <w:pStyle w:val="BodyText"/>
        <w:rPr>
          <w:i/>
          <w:lang w:val="en-US"/>
        </w:rPr>
      </w:pPr>
      <w:r w:rsidRPr="002839C4">
        <w:rPr>
          <w:i/>
          <w:u w:val="single"/>
          <w:lang w:val="en-US"/>
        </w:rPr>
        <w:t>Perform study and make conclusion</w:t>
      </w:r>
      <w:r w:rsidRPr="00B22D53">
        <w:rPr>
          <w:i/>
          <w:lang w:val="en-US"/>
        </w:rPr>
        <w:t xml:space="preserve"> in the first RAN1 meeting after start of the WI, and if needed, specify CSI-RS and DMRS (both downlink and uplink) enhancement for PAPR reduction for one or multiple layers (no change on RE mapping specified in Rel-15)</w:t>
      </w:r>
    </w:p>
    <w:p w14:paraId="28D7D0F8" w14:textId="7C054FC1" w:rsidR="002839C4" w:rsidRPr="002839C4" w:rsidRDefault="002839C4" w:rsidP="002839C4">
      <w:pPr>
        <w:pStyle w:val="BodyText"/>
      </w:pPr>
      <w:r>
        <w:t xml:space="preserve">Hence, RAN1 need to make a conclusion in </w:t>
      </w:r>
      <w:r w:rsidR="00BD5355">
        <w:t>RAN1#94bis</w:t>
      </w:r>
      <w:r>
        <w:t xml:space="preserve"> </w:t>
      </w:r>
      <w:r w:rsidR="00D74D82">
        <w:t>whether</w:t>
      </w:r>
      <w:r>
        <w:t xml:space="preserve"> DMRS and CSI-RS enhancements should be specified in Rel.16.</w:t>
      </w:r>
      <w:r w:rsidR="00BD5355">
        <w:t xml:space="preserve"> This is the most important decision to make in the meeting. If we </w:t>
      </w:r>
      <w:r w:rsidR="00D74D82">
        <w:t xml:space="preserve">decide to go ahead, we can try to further discuss and narrow down the potential solutions for analysis targeting a decision at RAN1#95. </w:t>
      </w:r>
    </w:p>
    <w:p w14:paraId="4EEC899A" w14:textId="64B474BD" w:rsidR="007C309E" w:rsidRDefault="000B030E" w:rsidP="00305255">
      <w:pPr>
        <w:pStyle w:val="Heading1"/>
      </w:pPr>
      <w:r>
        <w:t xml:space="preserve">CP-OFDM </w:t>
      </w:r>
      <w:r w:rsidR="00305255">
        <w:t>DMRS</w:t>
      </w:r>
      <w:r w:rsidR="00D74D82">
        <w:t xml:space="preserve"> issue</w:t>
      </w:r>
    </w:p>
    <w:p w14:paraId="16A326E4" w14:textId="77777777" w:rsidR="00293267" w:rsidRDefault="00065FE8" w:rsidP="00293267">
      <w:r>
        <w:t>Here follows an overview of the reported evaluations on PAPR for CP-OFDM using Rel.15 DMRS.</w:t>
      </w:r>
    </w:p>
    <w:p w14:paraId="66AA99A7" w14:textId="77FE6A12" w:rsidR="00293267" w:rsidRPr="00065FE8" w:rsidRDefault="00293267" w:rsidP="00293267">
      <w:pPr>
        <w:rPr>
          <w:b/>
          <w:u w:val="single"/>
        </w:rPr>
      </w:pPr>
      <w:r>
        <w:rPr>
          <w:b/>
          <w:sz w:val="24"/>
          <w:u w:val="single"/>
        </w:rPr>
        <w:t>The</w:t>
      </w:r>
      <w:r w:rsidRPr="002839C4">
        <w:rPr>
          <w:b/>
          <w:sz w:val="24"/>
          <w:u w:val="single"/>
        </w:rPr>
        <w:t xml:space="preserve"> evaluation</w:t>
      </w:r>
      <w:r>
        <w:rPr>
          <w:b/>
          <w:sz w:val="24"/>
          <w:u w:val="single"/>
        </w:rPr>
        <w:t xml:space="preserve"> results</w:t>
      </w:r>
      <w:r w:rsidRPr="002839C4">
        <w:rPr>
          <w:b/>
          <w:sz w:val="24"/>
          <w:u w:val="single"/>
        </w:rPr>
        <w:t xml:space="preserve"> </w:t>
      </w:r>
      <w:r>
        <w:rPr>
          <w:b/>
          <w:sz w:val="24"/>
          <w:u w:val="single"/>
        </w:rPr>
        <w:t xml:space="preserve">for CP-OFDM DMRS </w:t>
      </w:r>
      <w:r w:rsidRPr="002839C4">
        <w:rPr>
          <w:b/>
          <w:sz w:val="24"/>
          <w:u w:val="single"/>
        </w:rPr>
        <w:t>can be summarized as follows</w:t>
      </w:r>
      <w:r w:rsidRPr="00065FE8">
        <w:rPr>
          <w:b/>
          <w:u w:val="single"/>
        </w:rPr>
        <w:t>:</w:t>
      </w:r>
    </w:p>
    <w:p w14:paraId="39D5973A" w14:textId="77777777" w:rsidR="00293267" w:rsidRDefault="00293267" w:rsidP="00293267">
      <w:pPr>
        <w:pStyle w:val="ListParagraph"/>
        <w:numPr>
          <w:ilvl w:val="0"/>
          <w:numId w:val="35"/>
        </w:numPr>
      </w:pPr>
      <w:r>
        <w:t>The PAPR difference has been evaluated by 11 companies, either</w:t>
      </w:r>
    </w:p>
    <w:p w14:paraId="521753B3" w14:textId="77777777" w:rsidR="00293267" w:rsidRDefault="00293267" w:rsidP="00293267">
      <w:pPr>
        <w:pStyle w:val="ListParagraph"/>
        <w:numPr>
          <w:ilvl w:val="1"/>
          <w:numId w:val="35"/>
        </w:numPr>
      </w:pPr>
      <w:r>
        <w:t>between symbols containing Rel-15 DMRS and symbols containing PUSCH/PDSCH, or</w:t>
      </w:r>
    </w:p>
    <w:p w14:paraId="63F2ECBE" w14:textId="77777777" w:rsidR="00293267" w:rsidRDefault="00293267" w:rsidP="00293267">
      <w:pPr>
        <w:pStyle w:val="ListParagraph"/>
        <w:numPr>
          <w:ilvl w:val="1"/>
          <w:numId w:val="35"/>
        </w:numPr>
      </w:pPr>
      <w:r>
        <w:t>between Rel-15 DMRS and a potential Rel-16 DMRS enhancement</w:t>
      </w:r>
    </w:p>
    <w:p w14:paraId="79711262" w14:textId="77777777" w:rsidR="00293267" w:rsidRDefault="00293267" w:rsidP="00293267">
      <w:pPr>
        <w:pStyle w:val="ListParagraph"/>
        <w:numPr>
          <w:ilvl w:val="0"/>
          <w:numId w:val="35"/>
        </w:numPr>
      </w:pPr>
      <w:r>
        <w:t>The potential PAPR reduction benefit of specification-based enhancement is in the range 1.8-4.0 dB</w:t>
      </w:r>
    </w:p>
    <w:p w14:paraId="01DB1FE2" w14:textId="77777777" w:rsidR="00293267" w:rsidRDefault="00293267" w:rsidP="00293267">
      <w:pPr>
        <w:pStyle w:val="ListParagraph"/>
        <w:numPr>
          <w:ilvl w:val="1"/>
          <w:numId w:val="35"/>
        </w:numPr>
      </w:pPr>
      <w:r>
        <w:t xml:space="preserve">Depending on DMRS type, rank, probability threshold, sub-band/wide-band precoding </w:t>
      </w:r>
    </w:p>
    <w:p w14:paraId="4E62D254" w14:textId="77777777" w:rsidR="00293267" w:rsidRPr="00435B6E" w:rsidRDefault="00293267" w:rsidP="00293267">
      <w:pPr>
        <w:pStyle w:val="ListParagraph"/>
        <w:numPr>
          <w:ilvl w:val="0"/>
          <w:numId w:val="35"/>
        </w:numPr>
      </w:pPr>
      <w:r w:rsidRPr="00435B6E">
        <w:t>Two companies evaluated impact on throughput degradation due to the use of Rel-15 DMRS and it varies between 0 and 13% depending on the used clipping threshold (8 and 7 dB was evaluated)</w:t>
      </w:r>
    </w:p>
    <w:p w14:paraId="402BC752" w14:textId="77777777" w:rsidR="00293267" w:rsidRDefault="00293267" w:rsidP="00293267">
      <w:pPr>
        <w:pStyle w:val="ListParagraph"/>
        <w:numPr>
          <w:ilvl w:val="0"/>
          <w:numId w:val="35"/>
        </w:numPr>
      </w:pPr>
      <w:r>
        <w:t>One company showed the effects of power imbalance across OFDM symbols as well</w:t>
      </w:r>
    </w:p>
    <w:p w14:paraId="7E5B3A8A" w14:textId="34179F54" w:rsidR="00305255" w:rsidRDefault="00305255" w:rsidP="00305255"/>
    <w:tbl>
      <w:tblPr>
        <w:tblStyle w:val="TableGrid"/>
        <w:tblW w:w="0" w:type="auto"/>
        <w:tblLook w:val="04A0" w:firstRow="1" w:lastRow="0" w:firstColumn="1" w:lastColumn="0" w:noHBand="0" w:noVBand="1"/>
      </w:tblPr>
      <w:tblGrid>
        <w:gridCol w:w="3116"/>
        <w:gridCol w:w="3117"/>
        <w:gridCol w:w="3117"/>
      </w:tblGrid>
      <w:tr w:rsidR="00305255" w14:paraId="4D79161F" w14:textId="77777777" w:rsidTr="00767FD5">
        <w:tc>
          <w:tcPr>
            <w:tcW w:w="3116" w:type="dxa"/>
            <w:shd w:val="clear" w:color="auto" w:fill="FFC000"/>
          </w:tcPr>
          <w:p w14:paraId="328DB282" w14:textId="4D364A2B" w:rsidR="00305255" w:rsidRPr="009634B2" w:rsidRDefault="00767FD5" w:rsidP="00533212">
            <w:pPr>
              <w:spacing w:after="0"/>
              <w:rPr>
                <w:i/>
                <w:sz w:val="24"/>
              </w:rPr>
            </w:pPr>
            <w:r w:rsidRPr="009634B2">
              <w:rPr>
                <w:i/>
                <w:sz w:val="24"/>
              </w:rPr>
              <w:t>Company</w:t>
            </w:r>
          </w:p>
        </w:tc>
        <w:tc>
          <w:tcPr>
            <w:tcW w:w="3117" w:type="dxa"/>
            <w:shd w:val="clear" w:color="auto" w:fill="FFC000"/>
          </w:tcPr>
          <w:p w14:paraId="0105F16F" w14:textId="72926A77" w:rsidR="00305255" w:rsidRPr="009634B2" w:rsidRDefault="00305255" w:rsidP="00533212">
            <w:pPr>
              <w:spacing w:after="0"/>
              <w:rPr>
                <w:i/>
                <w:sz w:val="24"/>
              </w:rPr>
            </w:pPr>
            <w:r w:rsidRPr="009634B2">
              <w:rPr>
                <w:i/>
                <w:sz w:val="24"/>
              </w:rPr>
              <w:t xml:space="preserve">PAPR </w:t>
            </w:r>
            <w:r w:rsidR="00575DD8" w:rsidRPr="009634B2">
              <w:rPr>
                <w:i/>
                <w:sz w:val="24"/>
              </w:rPr>
              <w:t>enhancement potential (CCDF)</w:t>
            </w:r>
          </w:p>
        </w:tc>
        <w:tc>
          <w:tcPr>
            <w:tcW w:w="3117" w:type="dxa"/>
            <w:shd w:val="clear" w:color="auto" w:fill="FFC000"/>
          </w:tcPr>
          <w:p w14:paraId="5C0BD862" w14:textId="5880BF0D" w:rsidR="00305255" w:rsidRPr="009634B2" w:rsidRDefault="00767FD5" w:rsidP="00533212">
            <w:pPr>
              <w:spacing w:after="0"/>
              <w:rPr>
                <w:i/>
                <w:sz w:val="24"/>
              </w:rPr>
            </w:pPr>
            <w:r w:rsidRPr="009634B2">
              <w:rPr>
                <w:i/>
                <w:sz w:val="24"/>
              </w:rPr>
              <w:t>Throughput</w:t>
            </w:r>
            <w:r w:rsidR="00575DD8" w:rsidRPr="009634B2">
              <w:rPr>
                <w:i/>
                <w:sz w:val="24"/>
              </w:rPr>
              <w:t xml:space="preserve"> evaluations / other eval</w:t>
            </w:r>
          </w:p>
        </w:tc>
      </w:tr>
      <w:tr w:rsidR="00305255" w14:paraId="2C5713D2" w14:textId="77777777" w:rsidTr="00305255">
        <w:tc>
          <w:tcPr>
            <w:tcW w:w="3116" w:type="dxa"/>
          </w:tcPr>
          <w:p w14:paraId="3952857E" w14:textId="07C09D51" w:rsidR="00305255" w:rsidRDefault="00305255" w:rsidP="00533212">
            <w:pPr>
              <w:spacing w:after="0"/>
            </w:pPr>
            <w:r>
              <w:t>ZTE (R1-18102223)</w:t>
            </w:r>
          </w:p>
        </w:tc>
        <w:tc>
          <w:tcPr>
            <w:tcW w:w="3117" w:type="dxa"/>
          </w:tcPr>
          <w:p w14:paraId="011A01C2" w14:textId="6011E32C" w:rsidR="00305255" w:rsidRDefault="00305255" w:rsidP="00533212">
            <w:pPr>
              <w:spacing w:after="0"/>
            </w:pPr>
            <w:r>
              <w:t>2 dB @ 10</w:t>
            </w:r>
            <w:r>
              <w:rPr>
                <w:vertAlign w:val="superscript"/>
              </w:rPr>
              <w:t xml:space="preserve">-4 </w:t>
            </w:r>
            <w:r w:rsidRPr="00305255">
              <w:t>for Type 1 DMRS</w:t>
            </w:r>
          </w:p>
          <w:p w14:paraId="2DD811A2" w14:textId="4A4AA52F" w:rsidR="00305255" w:rsidRPr="00305255" w:rsidRDefault="00305255" w:rsidP="00533212">
            <w:pPr>
              <w:spacing w:after="0"/>
            </w:pPr>
            <w:r>
              <w:t>2.2 dB</w:t>
            </w:r>
            <w:r w:rsidRPr="00305255">
              <w:t xml:space="preserve"> </w:t>
            </w:r>
            <w:r w:rsidR="003F084E">
              <w:t>@ 10</w:t>
            </w:r>
            <w:r w:rsidR="003F084E">
              <w:rPr>
                <w:vertAlign w:val="superscript"/>
              </w:rPr>
              <w:t xml:space="preserve">-4  </w:t>
            </w:r>
            <w:r>
              <w:t>for Type 2</w:t>
            </w:r>
            <w:r w:rsidRPr="00305255">
              <w:t xml:space="preserve"> DMRS</w:t>
            </w:r>
          </w:p>
        </w:tc>
        <w:tc>
          <w:tcPr>
            <w:tcW w:w="3117" w:type="dxa"/>
          </w:tcPr>
          <w:p w14:paraId="55294C0B" w14:textId="2C8EF835" w:rsidR="00305255" w:rsidRDefault="00305255" w:rsidP="00533212">
            <w:pPr>
              <w:spacing w:after="0"/>
            </w:pPr>
            <w:r>
              <w:t xml:space="preserve">No throughput benefit of </w:t>
            </w:r>
            <w:r w:rsidR="00575DD8">
              <w:t xml:space="preserve">PAPR </w:t>
            </w:r>
            <w:r>
              <w:t>enhancement at 8 dB clipping threshold (fixed MCS)</w:t>
            </w:r>
          </w:p>
        </w:tc>
      </w:tr>
      <w:tr w:rsidR="00305255" w14:paraId="102B1DEE" w14:textId="77777777" w:rsidTr="00305255">
        <w:tc>
          <w:tcPr>
            <w:tcW w:w="3116" w:type="dxa"/>
          </w:tcPr>
          <w:p w14:paraId="23A02041" w14:textId="3573EE89" w:rsidR="00305255" w:rsidRDefault="003F084E" w:rsidP="00533212">
            <w:pPr>
              <w:spacing w:after="0"/>
            </w:pPr>
            <w:r>
              <w:t>vivo (R1-1810405)</w:t>
            </w:r>
          </w:p>
        </w:tc>
        <w:tc>
          <w:tcPr>
            <w:tcW w:w="3117" w:type="dxa"/>
          </w:tcPr>
          <w:p w14:paraId="25BB867A" w14:textId="77777777" w:rsidR="003F084E" w:rsidRDefault="003F084E" w:rsidP="00533212">
            <w:pPr>
              <w:spacing w:after="0"/>
            </w:pPr>
            <w:r>
              <w:t>2 dB @ 10</w:t>
            </w:r>
            <w:r>
              <w:rPr>
                <w:vertAlign w:val="superscript"/>
              </w:rPr>
              <w:t xml:space="preserve">-4 </w:t>
            </w:r>
            <w:r w:rsidRPr="00305255">
              <w:t>for Type 1 DMRS</w:t>
            </w:r>
          </w:p>
          <w:p w14:paraId="51022398" w14:textId="2A6FA0D9" w:rsidR="00305255" w:rsidRDefault="003F084E" w:rsidP="00533212">
            <w:pPr>
              <w:spacing w:after="0"/>
            </w:pPr>
            <w:r>
              <w:t>1.9 dB</w:t>
            </w:r>
            <w:r w:rsidRPr="00305255">
              <w:t xml:space="preserve"> </w:t>
            </w:r>
            <w:r>
              <w:t>@ 10</w:t>
            </w:r>
            <w:r>
              <w:rPr>
                <w:vertAlign w:val="superscript"/>
              </w:rPr>
              <w:t xml:space="preserve">-4  </w:t>
            </w:r>
            <w:r>
              <w:t>for Type 2</w:t>
            </w:r>
            <w:r w:rsidRPr="00305255">
              <w:t xml:space="preserve"> DMRS</w:t>
            </w:r>
          </w:p>
        </w:tc>
        <w:tc>
          <w:tcPr>
            <w:tcW w:w="3117" w:type="dxa"/>
          </w:tcPr>
          <w:p w14:paraId="5A1C7115" w14:textId="77777777" w:rsidR="00305255" w:rsidRDefault="00305255" w:rsidP="00533212">
            <w:pPr>
              <w:spacing w:after="0"/>
            </w:pPr>
          </w:p>
        </w:tc>
      </w:tr>
      <w:tr w:rsidR="00305255" w14:paraId="38E1C9A5" w14:textId="77777777" w:rsidTr="00305255">
        <w:tc>
          <w:tcPr>
            <w:tcW w:w="3116" w:type="dxa"/>
          </w:tcPr>
          <w:p w14:paraId="6127EB22" w14:textId="5D5401A3" w:rsidR="00305255" w:rsidRDefault="006174DE" w:rsidP="00533212">
            <w:pPr>
              <w:spacing w:after="0"/>
            </w:pPr>
            <w:r>
              <w:t>MediaTek (R1-1810437)</w:t>
            </w:r>
          </w:p>
        </w:tc>
        <w:tc>
          <w:tcPr>
            <w:tcW w:w="3117" w:type="dxa"/>
          </w:tcPr>
          <w:p w14:paraId="2C959E91" w14:textId="3A1015F0" w:rsidR="006174DE" w:rsidRDefault="006174DE" w:rsidP="00533212">
            <w:pPr>
              <w:spacing w:after="0"/>
            </w:pPr>
            <w:r>
              <w:t>2 dB @ 10</w:t>
            </w:r>
            <w:r>
              <w:rPr>
                <w:vertAlign w:val="superscript"/>
              </w:rPr>
              <w:t xml:space="preserve">-4 </w:t>
            </w:r>
            <w:r>
              <w:t>for Type 2</w:t>
            </w:r>
            <w:r w:rsidRPr="00305255">
              <w:t xml:space="preserve"> DMRS</w:t>
            </w:r>
            <w:r>
              <w:t xml:space="preserve"> rank 2</w:t>
            </w:r>
            <w:r w:rsidR="00575DD8">
              <w:t xml:space="preserve"> and 4</w:t>
            </w:r>
          </w:p>
          <w:p w14:paraId="53744F9E" w14:textId="313D521C" w:rsidR="00305255" w:rsidRDefault="00575DD8" w:rsidP="00533212">
            <w:pPr>
              <w:spacing w:after="0"/>
            </w:pPr>
            <w:r>
              <w:t>3.8</w:t>
            </w:r>
            <w:r w:rsidR="006174DE">
              <w:t xml:space="preserve"> dB @ 10</w:t>
            </w:r>
            <w:r w:rsidR="006174DE">
              <w:rPr>
                <w:vertAlign w:val="superscript"/>
              </w:rPr>
              <w:t xml:space="preserve">-4 </w:t>
            </w:r>
            <w:r w:rsidR="006174DE">
              <w:t>for Type 2</w:t>
            </w:r>
            <w:r w:rsidR="006174DE" w:rsidRPr="00305255">
              <w:t xml:space="preserve"> DMRS</w:t>
            </w:r>
            <w:r>
              <w:t xml:space="preserve"> rank 6</w:t>
            </w:r>
          </w:p>
        </w:tc>
        <w:tc>
          <w:tcPr>
            <w:tcW w:w="3117" w:type="dxa"/>
          </w:tcPr>
          <w:p w14:paraId="301F3931" w14:textId="054B3E92" w:rsidR="00305255" w:rsidRDefault="00575DD8" w:rsidP="00533212">
            <w:pPr>
              <w:spacing w:after="0"/>
            </w:pPr>
            <w:r>
              <w:t xml:space="preserve">Increased OOB spectrum emission demonstrated </w:t>
            </w:r>
            <w:r w:rsidR="00A55402">
              <w:t>due to</w:t>
            </w:r>
            <w:r>
              <w:t xml:space="preserve"> power imbalance issue</w:t>
            </w:r>
          </w:p>
        </w:tc>
      </w:tr>
      <w:tr w:rsidR="00305255" w14:paraId="75E802C9" w14:textId="77777777" w:rsidTr="00305255">
        <w:tc>
          <w:tcPr>
            <w:tcW w:w="3116" w:type="dxa"/>
          </w:tcPr>
          <w:p w14:paraId="4901854D" w14:textId="26264613" w:rsidR="00305255" w:rsidRDefault="00926771" w:rsidP="00533212">
            <w:pPr>
              <w:spacing w:after="0"/>
            </w:pPr>
            <w:r>
              <w:t xml:space="preserve">CATT (R1-1810558) </w:t>
            </w:r>
          </w:p>
        </w:tc>
        <w:tc>
          <w:tcPr>
            <w:tcW w:w="3117" w:type="dxa"/>
          </w:tcPr>
          <w:p w14:paraId="41981D15" w14:textId="77777777" w:rsidR="00305255" w:rsidRDefault="005C4593" w:rsidP="00533212">
            <w:pPr>
              <w:spacing w:after="0"/>
            </w:pPr>
            <w:r>
              <w:t>2 - 4 dB @ 10</w:t>
            </w:r>
            <w:r>
              <w:rPr>
                <w:vertAlign w:val="superscript"/>
              </w:rPr>
              <w:t xml:space="preserve">-4 </w:t>
            </w:r>
            <w:r>
              <w:t>for Type 2</w:t>
            </w:r>
            <w:r w:rsidRPr="00305255">
              <w:t xml:space="preserve"> DMRS</w:t>
            </w:r>
            <w:r>
              <w:t xml:space="preserve"> for rank 2-6</w:t>
            </w:r>
          </w:p>
          <w:p w14:paraId="5A63A3F4" w14:textId="494A233A" w:rsidR="005C4593" w:rsidRDefault="005C4593" w:rsidP="00533212">
            <w:pPr>
              <w:spacing w:after="0"/>
            </w:pPr>
            <w:r>
              <w:t>*CM increases 2-5 dB</w:t>
            </w:r>
          </w:p>
        </w:tc>
        <w:tc>
          <w:tcPr>
            <w:tcW w:w="3117" w:type="dxa"/>
          </w:tcPr>
          <w:p w14:paraId="3B959E55" w14:textId="77777777" w:rsidR="00305255" w:rsidRDefault="00305255" w:rsidP="00533212">
            <w:pPr>
              <w:spacing w:after="0"/>
            </w:pPr>
          </w:p>
        </w:tc>
      </w:tr>
      <w:tr w:rsidR="00305255" w14:paraId="739237B1" w14:textId="77777777" w:rsidTr="00305255">
        <w:tc>
          <w:tcPr>
            <w:tcW w:w="3116" w:type="dxa"/>
          </w:tcPr>
          <w:p w14:paraId="60BFC60A" w14:textId="0FD2B2A2" w:rsidR="00305255" w:rsidRDefault="00BE45B0" w:rsidP="00533212">
            <w:pPr>
              <w:spacing w:after="0"/>
            </w:pPr>
            <w:r>
              <w:t>AT&amp;T (R1-1810603)</w:t>
            </w:r>
          </w:p>
        </w:tc>
        <w:tc>
          <w:tcPr>
            <w:tcW w:w="3117" w:type="dxa"/>
          </w:tcPr>
          <w:p w14:paraId="381D5290" w14:textId="1361671B" w:rsidR="00305255" w:rsidRDefault="00BE45B0" w:rsidP="00533212">
            <w:pPr>
              <w:spacing w:after="0"/>
            </w:pPr>
            <w:r>
              <w:t>3 and 2 dB @ 10</w:t>
            </w:r>
            <w:r>
              <w:rPr>
                <w:vertAlign w:val="superscript"/>
              </w:rPr>
              <w:t xml:space="preserve">-3 </w:t>
            </w:r>
            <w:r>
              <w:t xml:space="preserve"> for rank 4 and 3 respectively</w:t>
            </w:r>
          </w:p>
        </w:tc>
        <w:tc>
          <w:tcPr>
            <w:tcW w:w="3117" w:type="dxa"/>
          </w:tcPr>
          <w:p w14:paraId="57F52B7D" w14:textId="77777777" w:rsidR="00305255" w:rsidRDefault="00305255" w:rsidP="00533212">
            <w:pPr>
              <w:spacing w:after="0"/>
            </w:pPr>
          </w:p>
        </w:tc>
      </w:tr>
      <w:tr w:rsidR="002704A9" w14:paraId="45776570" w14:textId="77777777" w:rsidTr="00305255">
        <w:tc>
          <w:tcPr>
            <w:tcW w:w="3116" w:type="dxa"/>
          </w:tcPr>
          <w:p w14:paraId="25697F6D" w14:textId="107B63DD" w:rsidR="002704A9" w:rsidRDefault="002704A9" w:rsidP="00533212">
            <w:pPr>
              <w:spacing w:after="0"/>
            </w:pPr>
            <w:r>
              <w:lastRenderedPageBreak/>
              <w:t>Huawei, HiSilicon (R1-1810703)</w:t>
            </w:r>
          </w:p>
        </w:tc>
        <w:tc>
          <w:tcPr>
            <w:tcW w:w="3117" w:type="dxa"/>
          </w:tcPr>
          <w:p w14:paraId="2EA22715" w14:textId="12DB97D4" w:rsidR="002704A9" w:rsidRPr="002704A9" w:rsidRDefault="002704A9" w:rsidP="00533212">
            <w:pPr>
              <w:spacing w:after="0"/>
            </w:pPr>
            <w:r>
              <w:t>1.88 and 2.43 dB @ 10</w:t>
            </w:r>
            <w:r>
              <w:rPr>
                <w:vertAlign w:val="superscript"/>
              </w:rPr>
              <w:t xml:space="preserve">-4 </w:t>
            </w:r>
            <w:r w:rsidR="004B2D5E">
              <w:t>for Type 1</w:t>
            </w:r>
            <w:r w:rsidRPr="00305255">
              <w:t xml:space="preserve"> DMRS</w:t>
            </w:r>
            <w:r>
              <w:t xml:space="preserve"> for rank 2 and 4</w:t>
            </w:r>
          </w:p>
          <w:p w14:paraId="5B4A3956" w14:textId="62B69F8D" w:rsidR="002704A9" w:rsidRDefault="002704A9" w:rsidP="00533212">
            <w:pPr>
              <w:spacing w:after="0"/>
            </w:pPr>
            <w:r>
              <w:t>1.21 and 1.42 dB @ 10</w:t>
            </w:r>
            <w:r>
              <w:rPr>
                <w:vertAlign w:val="superscript"/>
              </w:rPr>
              <w:t xml:space="preserve">-4 </w:t>
            </w:r>
            <w:r w:rsidR="004B2D5E">
              <w:t>for Type 1</w:t>
            </w:r>
            <w:r w:rsidRPr="00305255">
              <w:t xml:space="preserve"> DMRS</w:t>
            </w:r>
            <w:r>
              <w:t xml:space="preserve"> for rank 2 and 4 with subband precoding (PRG=2)</w:t>
            </w:r>
          </w:p>
        </w:tc>
        <w:tc>
          <w:tcPr>
            <w:tcW w:w="3117" w:type="dxa"/>
          </w:tcPr>
          <w:p w14:paraId="49866FAF" w14:textId="77777777" w:rsidR="002704A9" w:rsidRDefault="002704A9" w:rsidP="00533212">
            <w:pPr>
              <w:spacing w:after="0"/>
            </w:pPr>
          </w:p>
        </w:tc>
      </w:tr>
      <w:tr w:rsidR="004B2D5E" w14:paraId="0447B4B3" w14:textId="77777777" w:rsidTr="00305255">
        <w:tc>
          <w:tcPr>
            <w:tcW w:w="3116" w:type="dxa"/>
          </w:tcPr>
          <w:p w14:paraId="301F4A12" w14:textId="4DEBDB38" w:rsidR="004B2D5E" w:rsidRDefault="004B2D5E" w:rsidP="00533212">
            <w:pPr>
              <w:spacing w:after="0"/>
            </w:pPr>
            <w:r>
              <w:t>Intel (R1-1810793)</w:t>
            </w:r>
          </w:p>
        </w:tc>
        <w:tc>
          <w:tcPr>
            <w:tcW w:w="3117" w:type="dxa"/>
          </w:tcPr>
          <w:p w14:paraId="005560FC" w14:textId="77777777" w:rsidR="004B2D5E" w:rsidRDefault="004B2D5E" w:rsidP="00533212">
            <w:pPr>
              <w:spacing w:after="0"/>
            </w:pPr>
            <w:r>
              <w:t>2.4 dB @ 10</w:t>
            </w:r>
            <w:r>
              <w:rPr>
                <w:vertAlign w:val="superscript"/>
              </w:rPr>
              <w:t xml:space="preserve">-1 </w:t>
            </w:r>
            <w:r w:rsidRPr="004B2D5E">
              <w:t>for Type 1</w:t>
            </w:r>
            <w:r>
              <w:t>, rank 2,3</w:t>
            </w:r>
          </w:p>
          <w:p w14:paraId="3B6956A0" w14:textId="1084C167" w:rsidR="004B2D5E" w:rsidRDefault="004B2D5E" w:rsidP="00533212">
            <w:pPr>
              <w:spacing w:after="0"/>
            </w:pPr>
            <w:r>
              <w:t>3 dB @ 10</w:t>
            </w:r>
            <w:r>
              <w:rPr>
                <w:vertAlign w:val="superscript"/>
              </w:rPr>
              <w:t xml:space="preserve">-1 </w:t>
            </w:r>
            <w:r>
              <w:t>for Type 2, rank 6</w:t>
            </w:r>
          </w:p>
        </w:tc>
        <w:tc>
          <w:tcPr>
            <w:tcW w:w="3117" w:type="dxa"/>
          </w:tcPr>
          <w:p w14:paraId="532D19E8" w14:textId="77777777" w:rsidR="004B2D5E" w:rsidRDefault="004B2D5E" w:rsidP="00533212">
            <w:pPr>
              <w:spacing w:after="0"/>
            </w:pPr>
          </w:p>
        </w:tc>
      </w:tr>
      <w:tr w:rsidR="009634B2" w14:paraId="2116742C" w14:textId="77777777" w:rsidTr="00305255">
        <w:tc>
          <w:tcPr>
            <w:tcW w:w="3116" w:type="dxa"/>
          </w:tcPr>
          <w:p w14:paraId="6855CDC4" w14:textId="156E38C0" w:rsidR="009634B2" w:rsidRDefault="00233277" w:rsidP="00533212">
            <w:pPr>
              <w:spacing w:after="0"/>
            </w:pPr>
            <w:r>
              <w:t>OPPO (R1-1810968</w:t>
            </w:r>
            <w:r w:rsidR="00925E06">
              <w:t>)</w:t>
            </w:r>
          </w:p>
        </w:tc>
        <w:tc>
          <w:tcPr>
            <w:tcW w:w="3117" w:type="dxa"/>
          </w:tcPr>
          <w:p w14:paraId="5B5B5510" w14:textId="0A34DC34" w:rsidR="00233277" w:rsidRDefault="00233277" w:rsidP="00533212">
            <w:pPr>
              <w:spacing w:after="0"/>
            </w:pPr>
            <w:r>
              <w:t>2 dB @ 10</w:t>
            </w:r>
            <w:r>
              <w:rPr>
                <w:vertAlign w:val="superscript"/>
              </w:rPr>
              <w:t xml:space="preserve">-2 </w:t>
            </w:r>
            <w:r>
              <w:t>for Type 2, rank 2 (port 0,2)</w:t>
            </w:r>
          </w:p>
          <w:p w14:paraId="6221DFEE" w14:textId="77777777" w:rsidR="009634B2" w:rsidRDefault="00233277" w:rsidP="00533212">
            <w:pPr>
              <w:spacing w:after="0"/>
            </w:pPr>
            <w:r>
              <w:t>&gt;2dB @ 10</w:t>
            </w:r>
            <w:r>
              <w:rPr>
                <w:vertAlign w:val="superscript"/>
              </w:rPr>
              <w:t xml:space="preserve">-2 </w:t>
            </w:r>
            <w:r>
              <w:t>for Type 2, rank 4 (port 0,1,2,3)</w:t>
            </w:r>
          </w:p>
          <w:p w14:paraId="3EC3B663" w14:textId="1F265DE9" w:rsidR="00233277" w:rsidRDefault="00233277" w:rsidP="00533212">
            <w:pPr>
              <w:spacing w:after="0"/>
            </w:pPr>
            <w:r>
              <w:t>2-4 dB (?) @ 10</w:t>
            </w:r>
            <w:r>
              <w:rPr>
                <w:vertAlign w:val="superscript"/>
              </w:rPr>
              <w:t xml:space="preserve">-2 </w:t>
            </w:r>
            <w:r>
              <w:t xml:space="preserve">for Type 2, rank &gt;4 </w:t>
            </w:r>
          </w:p>
        </w:tc>
        <w:tc>
          <w:tcPr>
            <w:tcW w:w="3117" w:type="dxa"/>
          </w:tcPr>
          <w:p w14:paraId="7538DA2A" w14:textId="77777777" w:rsidR="009634B2" w:rsidRDefault="009634B2" w:rsidP="00533212">
            <w:pPr>
              <w:spacing w:after="0"/>
            </w:pPr>
          </w:p>
        </w:tc>
      </w:tr>
      <w:tr w:rsidR="00537470" w14:paraId="05D11D9E" w14:textId="77777777" w:rsidTr="00305255">
        <w:tc>
          <w:tcPr>
            <w:tcW w:w="3116" w:type="dxa"/>
          </w:tcPr>
          <w:p w14:paraId="79B7271E" w14:textId="5F0E2BF6" w:rsidR="00537470" w:rsidRDefault="00537470" w:rsidP="00533212">
            <w:pPr>
              <w:spacing w:after="0"/>
            </w:pPr>
            <w:r>
              <w:t>Ericsson (R1-1811184</w:t>
            </w:r>
            <w:r w:rsidR="00597F69">
              <w:t>, R1-1811545</w:t>
            </w:r>
            <w:r>
              <w:t>)</w:t>
            </w:r>
          </w:p>
        </w:tc>
        <w:tc>
          <w:tcPr>
            <w:tcW w:w="3117" w:type="dxa"/>
          </w:tcPr>
          <w:p w14:paraId="19FC9BC4" w14:textId="26A3073C" w:rsidR="00537470" w:rsidRDefault="00537470" w:rsidP="00533212">
            <w:pPr>
              <w:spacing w:after="0"/>
            </w:pPr>
            <w:r>
              <w:t>2 dB @ 10</w:t>
            </w:r>
            <w:r>
              <w:rPr>
                <w:vertAlign w:val="superscript"/>
              </w:rPr>
              <w:t xml:space="preserve">-4 </w:t>
            </w:r>
            <w:r>
              <w:t>for Type 2</w:t>
            </w:r>
            <w:r w:rsidRPr="00305255">
              <w:t xml:space="preserve"> DMRS</w:t>
            </w:r>
            <w:r>
              <w:t xml:space="preserve"> rank 2</w:t>
            </w:r>
          </w:p>
          <w:p w14:paraId="0264A04A" w14:textId="7EED2766" w:rsidR="00537470" w:rsidRDefault="00537470" w:rsidP="00533212">
            <w:pPr>
              <w:spacing w:after="0"/>
            </w:pPr>
            <w:r>
              <w:t>3.7 dB @ 10</w:t>
            </w:r>
            <w:r>
              <w:rPr>
                <w:vertAlign w:val="superscript"/>
              </w:rPr>
              <w:t xml:space="preserve">-4 </w:t>
            </w:r>
            <w:r>
              <w:t>for Type 2</w:t>
            </w:r>
            <w:r w:rsidRPr="00305255">
              <w:t xml:space="preserve"> DMRS</w:t>
            </w:r>
            <w:r>
              <w:t xml:space="preserve"> rank 6</w:t>
            </w:r>
          </w:p>
        </w:tc>
        <w:tc>
          <w:tcPr>
            <w:tcW w:w="3117" w:type="dxa"/>
          </w:tcPr>
          <w:p w14:paraId="6965EA0E" w14:textId="5030DDAD" w:rsidR="00597F69" w:rsidRDefault="00537470" w:rsidP="00D25263">
            <w:pPr>
              <w:pStyle w:val="2"/>
              <w:numPr>
                <w:ilvl w:val="0"/>
                <w:numId w:val="24"/>
              </w:numPr>
              <w:overflowPunct w:val="0"/>
              <w:autoSpaceDE w:val="0"/>
              <w:autoSpaceDN w:val="0"/>
              <w:adjustRightInd w:val="0"/>
              <w:ind w:left="315" w:hanging="284"/>
              <w:contextualSpacing/>
              <w:jc w:val="both"/>
              <w:textAlignment w:val="baseline"/>
            </w:pPr>
            <w:r w:rsidRPr="00537470">
              <w:rPr>
                <w:rFonts w:ascii="Times New Roman" w:hAnsi="Times New Roman" w:cs="Times New Roman"/>
                <w:lang w:val="en-GB"/>
              </w:rPr>
              <w:t>13% throughput loss</w:t>
            </w:r>
            <w:r>
              <w:rPr>
                <w:rFonts w:ascii="Times New Roman" w:hAnsi="Times New Roman" w:cs="Times New Roman"/>
                <w:lang w:val="en-GB"/>
              </w:rPr>
              <w:t xml:space="preserve"> with 7 dB clipping threshold</w:t>
            </w:r>
            <w:r w:rsidR="00597F69">
              <w:rPr>
                <w:rFonts w:ascii="Times New Roman" w:hAnsi="Times New Roman" w:cs="Times New Roman"/>
                <w:lang w:val="en-GB"/>
              </w:rPr>
              <w:t xml:space="preserve"> with link adaptation (rank 1 and 2) and with PRG=2 @SNR=25 dB</w:t>
            </w:r>
          </w:p>
        </w:tc>
      </w:tr>
      <w:tr w:rsidR="00B82901" w14:paraId="7B2F7478" w14:textId="77777777" w:rsidTr="00305255">
        <w:tc>
          <w:tcPr>
            <w:tcW w:w="3116" w:type="dxa"/>
          </w:tcPr>
          <w:p w14:paraId="7685248C" w14:textId="1C64AC39" w:rsidR="00B82901" w:rsidRDefault="00B82901" w:rsidP="00533212">
            <w:pPr>
              <w:spacing w:after="0"/>
            </w:pPr>
            <w:r>
              <w:t>Qualcomm (R1-1811280)</w:t>
            </w:r>
          </w:p>
        </w:tc>
        <w:tc>
          <w:tcPr>
            <w:tcW w:w="3117" w:type="dxa"/>
          </w:tcPr>
          <w:p w14:paraId="6CD80984" w14:textId="2DB57A22" w:rsidR="00B82901" w:rsidRDefault="00B82901" w:rsidP="00533212">
            <w:pPr>
              <w:spacing w:after="0"/>
            </w:pPr>
            <w:r>
              <w:t>2.24-2.53 dB @ 10</w:t>
            </w:r>
            <w:r>
              <w:rPr>
                <w:vertAlign w:val="superscript"/>
              </w:rPr>
              <w:t xml:space="preserve">-4 </w:t>
            </w:r>
            <w:r>
              <w:t>for Type 1</w:t>
            </w:r>
            <w:r w:rsidRPr="00305255">
              <w:t xml:space="preserve"> DMRS</w:t>
            </w:r>
            <w:r>
              <w:t xml:space="preserve"> rank 2</w:t>
            </w:r>
          </w:p>
        </w:tc>
        <w:tc>
          <w:tcPr>
            <w:tcW w:w="3117" w:type="dxa"/>
          </w:tcPr>
          <w:p w14:paraId="36F1F421" w14:textId="0FF613EE" w:rsidR="00B82901" w:rsidRPr="00537470" w:rsidRDefault="00B82901" w:rsidP="00533212">
            <w:pPr>
              <w:pStyle w:val="2"/>
              <w:overflowPunct w:val="0"/>
              <w:autoSpaceDE w:val="0"/>
              <w:autoSpaceDN w:val="0"/>
              <w:adjustRightInd w:val="0"/>
              <w:contextualSpacing/>
              <w:jc w:val="both"/>
              <w:textAlignment w:val="baseline"/>
              <w:rPr>
                <w:rFonts w:ascii="Times New Roman" w:hAnsi="Times New Roman" w:cs="Times New Roman"/>
                <w:lang w:val="en-GB"/>
              </w:rPr>
            </w:pPr>
          </w:p>
        </w:tc>
      </w:tr>
      <w:tr w:rsidR="00A72096" w14:paraId="2BC82867" w14:textId="77777777" w:rsidTr="00305255">
        <w:tc>
          <w:tcPr>
            <w:tcW w:w="3116" w:type="dxa"/>
          </w:tcPr>
          <w:p w14:paraId="1055CD29" w14:textId="6FB2F436" w:rsidR="00A72096" w:rsidRDefault="00A72096" w:rsidP="00533212">
            <w:pPr>
              <w:spacing w:after="0"/>
            </w:pPr>
            <w:r>
              <w:t>Nokia (R1-1811410)</w:t>
            </w:r>
          </w:p>
        </w:tc>
        <w:tc>
          <w:tcPr>
            <w:tcW w:w="3117" w:type="dxa"/>
          </w:tcPr>
          <w:p w14:paraId="30F9556C" w14:textId="77777777" w:rsidR="00A72096" w:rsidRDefault="00A72096" w:rsidP="00533212">
            <w:pPr>
              <w:spacing w:after="0"/>
            </w:pPr>
            <w:r>
              <w:t>1.8 dB @ 10</w:t>
            </w:r>
            <w:r>
              <w:rPr>
                <w:vertAlign w:val="superscript"/>
              </w:rPr>
              <w:t xml:space="preserve">-4 </w:t>
            </w:r>
            <w:r>
              <w:t>for Type 1</w:t>
            </w:r>
            <w:r w:rsidRPr="00305255">
              <w:t xml:space="preserve"> DMRS</w:t>
            </w:r>
            <w:r>
              <w:t xml:space="preserve"> rank 2</w:t>
            </w:r>
          </w:p>
          <w:p w14:paraId="46AC5378" w14:textId="6D619AFE" w:rsidR="00A72096" w:rsidRDefault="00A72096" w:rsidP="00533212">
            <w:pPr>
              <w:spacing w:after="0"/>
            </w:pPr>
            <w:r>
              <w:t>2.5 dB @ 10</w:t>
            </w:r>
            <w:r>
              <w:rPr>
                <w:vertAlign w:val="superscript"/>
              </w:rPr>
              <w:t xml:space="preserve">-4 </w:t>
            </w:r>
            <w:r>
              <w:t>for Type 2</w:t>
            </w:r>
            <w:r w:rsidRPr="00305255">
              <w:t xml:space="preserve"> DMRS</w:t>
            </w:r>
            <w:r>
              <w:t xml:space="preserve"> rank 6</w:t>
            </w:r>
          </w:p>
        </w:tc>
        <w:tc>
          <w:tcPr>
            <w:tcW w:w="3117" w:type="dxa"/>
          </w:tcPr>
          <w:p w14:paraId="5C0AF790" w14:textId="77777777" w:rsidR="00A72096" w:rsidRPr="00537470" w:rsidRDefault="00A72096" w:rsidP="00533212">
            <w:pPr>
              <w:pStyle w:val="2"/>
              <w:overflowPunct w:val="0"/>
              <w:autoSpaceDE w:val="0"/>
              <w:autoSpaceDN w:val="0"/>
              <w:adjustRightInd w:val="0"/>
              <w:contextualSpacing/>
              <w:jc w:val="both"/>
              <w:textAlignment w:val="baseline"/>
              <w:rPr>
                <w:rFonts w:ascii="Times New Roman" w:hAnsi="Times New Roman" w:cs="Times New Roman"/>
                <w:lang w:val="en-GB"/>
              </w:rPr>
            </w:pPr>
          </w:p>
        </w:tc>
      </w:tr>
    </w:tbl>
    <w:p w14:paraId="4C6E4B79" w14:textId="77777777" w:rsidR="00305255" w:rsidRPr="00305255" w:rsidRDefault="00305255" w:rsidP="00305255"/>
    <w:p w14:paraId="307568CE" w14:textId="488AC44F" w:rsidR="00305255" w:rsidRDefault="00305255" w:rsidP="00D74D82">
      <w:pPr>
        <w:pStyle w:val="Heading2"/>
      </w:pPr>
      <w:r>
        <w:t xml:space="preserve">Recommendation for </w:t>
      </w:r>
      <w:r w:rsidR="000B030E">
        <w:t xml:space="preserve">CP-OFDM </w:t>
      </w:r>
      <w:r>
        <w:t>DMRS</w:t>
      </w:r>
    </w:p>
    <w:p w14:paraId="7EBBE72B" w14:textId="575CD9AA" w:rsidR="00293267" w:rsidRDefault="00293267" w:rsidP="00293267">
      <w:pPr>
        <w:rPr>
          <w:b/>
          <w:u w:val="single"/>
        </w:rPr>
      </w:pPr>
      <w:r>
        <w:rPr>
          <w:b/>
          <w:sz w:val="24"/>
          <w:u w:val="single"/>
        </w:rPr>
        <w:t xml:space="preserve">The CP-OFDM DMRS </w:t>
      </w:r>
      <w:r w:rsidR="00D74D82">
        <w:rPr>
          <w:b/>
          <w:sz w:val="24"/>
          <w:u w:val="single"/>
        </w:rPr>
        <w:t xml:space="preserve">views </w:t>
      </w:r>
      <w:r w:rsidRPr="002839C4">
        <w:rPr>
          <w:b/>
          <w:sz w:val="24"/>
          <w:u w:val="single"/>
        </w:rPr>
        <w:t>can be summarized as follows</w:t>
      </w:r>
      <w:r w:rsidRPr="00065FE8">
        <w:rPr>
          <w:b/>
          <w:u w:val="single"/>
        </w:rPr>
        <w:t>:</w:t>
      </w:r>
    </w:p>
    <w:p w14:paraId="09A06A3D" w14:textId="2C66D63E" w:rsidR="00293267" w:rsidRDefault="00435B6E" w:rsidP="00293267">
      <w:pPr>
        <w:pStyle w:val="ListParagraph"/>
        <w:numPr>
          <w:ilvl w:val="0"/>
          <w:numId w:val="24"/>
        </w:numPr>
      </w:pPr>
      <w:r>
        <w:rPr>
          <w:u w:val="single"/>
        </w:rPr>
        <w:t>12</w:t>
      </w:r>
      <w:r w:rsidR="00293267" w:rsidRPr="00C758EF">
        <w:rPr>
          <w:u w:val="single"/>
        </w:rPr>
        <w:t xml:space="preserve"> companies conclude on support</w:t>
      </w:r>
      <w:r w:rsidR="00293267" w:rsidRPr="002839C4">
        <w:t xml:space="preserve"> for Rel.16 DMRS enhancements</w:t>
      </w:r>
      <w:r w:rsidR="00293267">
        <w:t xml:space="preserve"> </w:t>
      </w:r>
    </w:p>
    <w:p w14:paraId="6A186553" w14:textId="7143CF33" w:rsidR="00293267" w:rsidRDefault="00435B6E" w:rsidP="00293267">
      <w:pPr>
        <w:pStyle w:val="ListParagraph"/>
        <w:numPr>
          <w:ilvl w:val="1"/>
          <w:numId w:val="24"/>
        </w:numPr>
      </w:pPr>
      <w:r>
        <w:t>11</w:t>
      </w:r>
      <w:r w:rsidR="00293267">
        <w:t xml:space="preserve"> of these supports PAPR reduction enhancement</w:t>
      </w:r>
    </w:p>
    <w:p w14:paraId="44F3FFB6" w14:textId="50A28F4C" w:rsidR="00293267" w:rsidRDefault="00435B6E" w:rsidP="00293267">
      <w:pPr>
        <w:pStyle w:val="ListParagraph"/>
        <w:numPr>
          <w:ilvl w:val="1"/>
          <w:numId w:val="24"/>
        </w:numPr>
      </w:pPr>
      <w:r>
        <w:t>5</w:t>
      </w:r>
      <w:r w:rsidR="00293267">
        <w:t xml:space="preserve"> of these supports resolving power imbalance issue in addition to PAPR issue</w:t>
      </w:r>
    </w:p>
    <w:p w14:paraId="5FA5CBCC" w14:textId="28CB6413" w:rsidR="00293267" w:rsidRDefault="00435B6E" w:rsidP="00293267">
      <w:pPr>
        <w:pStyle w:val="ListParagraph"/>
        <w:numPr>
          <w:ilvl w:val="1"/>
          <w:numId w:val="24"/>
        </w:numPr>
      </w:pPr>
      <w:r>
        <w:t>1 company support</w:t>
      </w:r>
      <w:r w:rsidR="00293267">
        <w:t xml:space="preserve"> resolving power imbalance issue </w:t>
      </w:r>
      <w:r>
        <w:t xml:space="preserve">only and </w:t>
      </w:r>
      <w:r w:rsidR="00293267">
        <w:t>for UL</w:t>
      </w:r>
      <w:r>
        <w:t xml:space="preserve"> only</w:t>
      </w:r>
    </w:p>
    <w:p w14:paraId="7688336A" w14:textId="77777777" w:rsidR="00293267" w:rsidRDefault="00293267" w:rsidP="00293267">
      <w:pPr>
        <w:pStyle w:val="ListParagraph"/>
        <w:numPr>
          <w:ilvl w:val="0"/>
          <w:numId w:val="24"/>
        </w:numPr>
      </w:pPr>
      <w:r w:rsidRPr="00C758EF">
        <w:rPr>
          <w:u w:val="single"/>
        </w:rPr>
        <w:t>3 companies conclude on no support</w:t>
      </w:r>
      <w:r>
        <w:t xml:space="preserve"> for </w:t>
      </w:r>
      <w:r w:rsidRPr="002839C4">
        <w:t>Rel.16 DMRS enhancements</w:t>
      </w:r>
    </w:p>
    <w:p w14:paraId="62294F55" w14:textId="77777777" w:rsidR="00293267" w:rsidRDefault="00293267" w:rsidP="00293267">
      <w:pPr>
        <w:pStyle w:val="ListParagraph"/>
        <w:numPr>
          <w:ilvl w:val="1"/>
          <w:numId w:val="24"/>
        </w:numPr>
      </w:pPr>
      <w:r>
        <w:t>Reasons are gives as:</w:t>
      </w:r>
    </w:p>
    <w:p w14:paraId="65D56A62" w14:textId="77777777" w:rsidR="00293267" w:rsidRDefault="00293267" w:rsidP="00293267">
      <w:pPr>
        <w:pStyle w:val="ListParagraph"/>
        <w:numPr>
          <w:ilvl w:val="2"/>
          <w:numId w:val="24"/>
        </w:numPr>
      </w:pPr>
      <w:r>
        <w:t>Backward compatibility and scheduler limitation is an issue if specified</w:t>
      </w:r>
    </w:p>
    <w:p w14:paraId="475F3121" w14:textId="679533CF" w:rsidR="00293267" w:rsidRDefault="00D74D82" w:rsidP="00293267">
      <w:pPr>
        <w:pStyle w:val="ListParagraph"/>
        <w:numPr>
          <w:ilvl w:val="2"/>
          <w:numId w:val="24"/>
        </w:numPr>
      </w:pPr>
      <w:r>
        <w:t>PAPR i</w:t>
      </w:r>
      <w:r w:rsidR="00293267">
        <w:t>ssue can be solved by gNB implementation (multi-TRP/panel)</w:t>
      </w:r>
    </w:p>
    <w:p w14:paraId="29EC9EAC" w14:textId="0A1A234D" w:rsidR="00293267" w:rsidRDefault="00293267" w:rsidP="00293267">
      <w:pPr>
        <w:pStyle w:val="ListParagraph"/>
        <w:numPr>
          <w:ilvl w:val="2"/>
          <w:numId w:val="24"/>
        </w:numPr>
      </w:pPr>
      <w:r>
        <w:t xml:space="preserve">Sub-band precoding can reduce the PAPR issue </w:t>
      </w:r>
      <w:r w:rsidR="00D74D82">
        <w:t>(</w:t>
      </w:r>
      <w:r>
        <w:t>somewhat</w:t>
      </w:r>
      <w:r w:rsidR="00D74D82">
        <w:t>)</w:t>
      </w:r>
    </w:p>
    <w:p w14:paraId="552A01E5" w14:textId="77777777" w:rsidR="00D74D82" w:rsidRDefault="00D74D82" w:rsidP="00293267">
      <w:pPr>
        <w:pStyle w:val="ListParagraph"/>
        <w:numPr>
          <w:ilvl w:val="2"/>
          <w:numId w:val="24"/>
        </w:numPr>
      </w:pPr>
      <w:r>
        <w:t>PAPR i</w:t>
      </w:r>
      <w:r w:rsidR="00293267">
        <w:t xml:space="preserve">ssue </w:t>
      </w:r>
      <w:r>
        <w:t xml:space="preserve">can be avoided by configuration, </w:t>
      </w:r>
    </w:p>
    <w:p w14:paraId="75900499" w14:textId="12FE8353" w:rsidR="00293267" w:rsidRDefault="00D74D82" w:rsidP="00D74D82">
      <w:pPr>
        <w:pStyle w:val="ListParagraph"/>
        <w:numPr>
          <w:ilvl w:val="3"/>
          <w:numId w:val="24"/>
        </w:numPr>
      </w:pPr>
      <w:r>
        <w:t xml:space="preserve">e.g. </w:t>
      </w:r>
      <w:r w:rsidR="00293267">
        <w:t>for rank 1-4 by using two front loaded DMRS symbols (</w:t>
      </w:r>
      <w:r>
        <w:t xml:space="preserve">using </w:t>
      </w:r>
      <w:r w:rsidR="00293267">
        <w:t>maxLength=2)</w:t>
      </w:r>
    </w:p>
    <w:p w14:paraId="310D52CD" w14:textId="4900B2FC" w:rsidR="00293267" w:rsidRDefault="00293267" w:rsidP="00293267">
      <w:pPr>
        <w:pStyle w:val="ListParagraph"/>
        <w:numPr>
          <w:ilvl w:val="0"/>
          <w:numId w:val="24"/>
        </w:numPr>
        <w:rPr>
          <w:u w:val="single"/>
        </w:rPr>
      </w:pPr>
      <w:r w:rsidRPr="00C758EF">
        <w:rPr>
          <w:u w:val="single"/>
        </w:rPr>
        <w:t>1 company is undecided</w:t>
      </w:r>
    </w:p>
    <w:p w14:paraId="3ADF515A" w14:textId="5E73385D" w:rsidR="00D74D82" w:rsidRPr="00C758EF" w:rsidRDefault="00D74D82" w:rsidP="00D74D82">
      <w:pPr>
        <w:pStyle w:val="ListParagraph"/>
        <w:numPr>
          <w:ilvl w:val="2"/>
          <w:numId w:val="24"/>
        </w:numPr>
        <w:rPr>
          <w:u w:val="single"/>
        </w:rPr>
      </w:pPr>
      <w:r>
        <w:t>Backward compatibility and scheduler</w:t>
      </w:r>
      <w:r w:rsidRPr="004B2D5E">
        <w:t xml:space="preserve"> limitation need to be addressed</w:t>
      </w:r>
      <w:r w:rsidR="00E34848">
        <w:t xml:space="preserve"> before agreeing to Proposal 2</w:t>
      </w:r>
    </w:p>
    <w:p w14:paraId="672E47A1" w14:textId="03AC56BE" w:rsidR="00293267" w:rsidRDefault="00293267" w:rsidP="00293267">
      <w:r>
        <w:t>Due to t</w:t>
      </w:r>
      <w:r w:rsidR="00435B6E">
        <w:t>he supermajority of companies (12 out of 15</w:t>
      </w:r>
      <w:r>
        <w:t>) support Rel-16 enhancement for PAPR, it is proposed</w:t>
      </w:r>
      <w:r w:rsidR="00E34848">
        <w:t xml:space="preserve"> to agree on these two proposals</w:t>
      </w:r>
      <w:r>
        <w:t>:</w:t>
      </w:r>
    </w:p>
    <w:p w14:paraId="68728C2E" w14:textId="53BF9D91" w:rsidR="00435B6E" w:rsidRDefault="00293267" w:rsidP="00435B6E">
      <w:pPr>
        <w:pStyle w:val="Proposal"/>
        <w:tabs>
          <w:tab w:val="clear" w:pos="1304"/>
        </w:tabs>
        <w:spacing w:line="240" w:lineRule="auto"/>
        <w:ind w:left="1701" w:hanging="1701"/>
      </w:pPr>
      <w:bookmarkStart w:id="2" w:name="_Toc524683087"/>
      <w:bookmarkStart w:id="3" w:name="_Toc525917220"/>
      <w:r>
        <w:rPr>
          <w:lang w:val="en-US"/>
        </w:rPr>
        <w:t>For DMRS in case of CP-OFDM, RAN1 concludes that there is an issue with high PAPR for PDSCH and PUSCH transmission relative to data symbols</w:t>
      </w:r>
      <w:r w:rsidR="00435B6E">
        <w:rPr>
          <w:lang w:val="en-US"/>
        </w:rPr>
        <w:t xml:space="preserve"> for some DMRS configurations</w:t>
      </w:r>
      <w:r>
        <w:rPr>
          <w:lang w:val="en-US"/>
        </w:rPr>
        <w:t xml:space="preserve">. </w:t>
      </w:r>
      <w:r w:rsidR="00435B6E">
        <w:rPr>
          <w:lang w:val="en-US"/>
        </w:rPr>
        <w:t xml:space="preserve">Ranges are </w:t>
      </w:r>
      <w:r w:rsidR="00435B6E">
        <w:t>1.8- 2.53 dB for rank 2 transmission and 2dB ~ 4dB for rank 4 transmission.</w:t>
      </w:r>
    </w:p>
    <w:p w14:paraId="3F1FA075" w14:textId="77777777" w:rsidR="00435B6E" w:rsidRPr="00794AA0" w:rsidRDefault="00435B6E" w:rsidP="00435B6E">
      <w:pPr>
        <w:pStyle w:val="Proposal"/>
        <w:numPr>
          <w:ilvl w:val="0"/>
          <w:numId w:val="0"/>
        </w:numPr>
        <w:tabs>
          <w:tab w:val="clear" w:pos="1304"/>
        </w:tabs>
        <w:spacing w:line="240" w:lineRule="auto"/>
        <w:ind w:left="1440"/>
      </w:pPr>
    </w:p>
    <w:p w14:paraId="1F27EDDE" w14:textId="67AE7FDE" w:rsidR="00293267" w:rsidRPr="001A44F4" w:rsidRDefault="00293267" w:rsidP="00293267">
      <w:pPr>
        <w:pStyle w:val="Proposal"/>
        <w:tabs>
          <w:tab w:val="clear" w:pos="1304"/>
        </w:tabs>
        <w:spacing w:line="240" w:lineRule="auto"/>
        <w:ind w:left="1701" w:hanging="1701"/>
      </w:pPr>
      <w:r>
        <w:rPr>
          <w:lang w:val="en-US"/>
        </w:rPr>
        <w:lastRenderedPageBreak/>
        <w:t xml:space="preserve">Enhancements for PDSCH </w:t>
      </w:r>
      <w:r w:rsidR="00D74D82">
        <w:rPr>
          <w:lang w:val="en-US"/>
        </w:rPr>
        <w:t xml:space="preserve">DMRS </w:t>
      </w:r>
      <w:r>
        <w:rPr>
          <w:lang w:val="en-US"/>
        </w:rPr>
        <w:t>and PUSCH DMRS are specified in Rel.16</w:t>
      </w:r>
      <w:bookmarkEnd w:id="2"/>
      <w:bookmarkEnd w:id="3"/>
      <w:r>
        <w:rPr>
          <w:lang w:val="en-US"/>
        </w:rPr>
        <w:t xml:space="preserve"> to reduce the PAPR to similar level as for data symbols.</w:t>
      </w:r>
      <w:r w:rsidR="00435B6E">
        <w:rPr>
          <w:lang w:val="en-US"/>
        </w:rPr>
        <w:t xml:space="preserve"> The network can indicate to the UE whether Rel.15 or Rel.16 DMRS is used (i.e. optional for gNB). Carefully consider backward compatibility issue in the specification phase. </w:t>
      </w:r>
    </w:p>
    <w:p w14:paraId="51F1C671" w14:textId="107200E4" w:rsidR="00293267" w:rsidRDefault="00293267" w:rsidP="00293267"/>
    <w:p w14:paraId="0098E128" w14:textId="0D7059B2" w:rsidR="00293267" w:rsidRDefault="00293267" w:rsidP="00293267">
      <w:r>
        <w:t>Please provide comments on these proposals:</w:t>
      </w:r>
    </w:p>
    <w:tbl>
      <w:tblPr>
        <w:tblStyle w:val="TableGrid"/>
        <w:tblW w:w="0" w:type="auto"/>
        <w:jc w:val="center"/>
        <w:tblLook w:val="04A0" w:firstRow="1" w:lastRow="0" w:firstColumn="1" w:lastColumn="0" w:noHBand="0" w:noVBand="1"/>
      </w:tblPr>
      <w:tblGrid>
        <w:gridCol w:w="2694"/>
        <w:gridCol w:w="4395"/>
      </w:tblGrid>
      <w:tr w:rsidR="00293267" w14:paraId="58953960" w14:textId="77777777" w:rsidTr="00293267">
        <w:trPr>
          <w:jc w:val="center"/>
        </w:trPr>
        <w:tc>
          <w:tcPr>
            <w:tcW w:w="2694" w:type="dxa"/>
            <w:shd w:val="clear" w:color="auto" w:fill="00B0F0"/>
          </w:tcPr>
          <w:p w14:paraId="05EBE9C3" w14:textId="77777777" w:rsidR="00293267" w:rsidRPr="000B2884" w:rsidRDefault="00293267" w:rsidP="00DB2AEC">
            <w:pPr>
              <w:spacing w:after="0"/>
              <w:rPr>
                <w:i/>
                <w:sz w:val="16"/>
              </w:rPr>
            </w:pPr>
            <w:r w:rsidRPr="000B2884">
              <w:rPr>
                <w:i/>
                <w:sz w:val="16"/>
              </w:rPr>
              <w:t>Company</w:t>
            </w:r>
          </w:p>
        </w:tc>
        <w:tc>
          <w:tcPr>
            <w:tcW w:w="4395" w:type="dxa"/>
            <w:shd w:val="clear" w:color="auto" w:fill="00B0F0"/>
          </w:tcPr>
          <w:p w14:paraId="467383D4" w14:textId="77777777" w:rsidR="00293267" w:rsidRPr="000B2884" w:rsidRDefault="00293267" w:rsidP="00DB2AEC">
            <w:pPr>
              <w:spacing w:after="0"/>
              <w:rPr>
                <w:i/>
                <w:sz w:val="16"/>
              </w:rPr>
            </w:pPr>
            <w:r w:rsidRPr="000B2884">
              <w:rPr>
                <w:i/>
                <w:sz w:val="16"/>
              </w:rPr>
              <w:t xml:space="preserve">Comment </w:t>
            </w:r>
          </w:p>
        </w:tc>
      </w:tr>
      <w:tr w:rsidR="00293267" w14:paraId="65AE1A68" w14:textId="77777777" w:rsidTr="00293267">
        <w:trPr>
          <w:jc w:val="center"/>
        </w:trPr>
        <w:tc>
          <w:tcPr>
            <w:tcW w:w="2694" w:type="dxa"/>
          </w:tcPr>
          <w:p w14:paraId="6FC6FE26" w14:textId="77A2C4C7" w:rsidR="00293267" w:rsidRPr="000B2884" w:rsidRDefault="00293267" w:rsidP="00DB2AEC">
            <w:pPr>
              <w:spacing w:after="0"/>
              <w:rPr>
                <w:sz w:val="16"/>
              </w:rPr>
            </w:pPr>
            <w:r>
              <w:rPr>
                <w:sz w:val="16"/>
              </w:rPr>
              <w:t>vivo, MediaTek, CATT, AT&amp;T, Qualcomm, Intel, Ericsson, Nokia, LG Electronics</w:t>
            </w:r>
            <w:r w:rsidR="00DD0D9A">
              <w:rPr>
                <w:sz w:val="16"/>
              </w:rPr>
              <w:t>, Panasonic</w:t>
            </w:r>
            <w:r w:rsidR="009A209D">
              <w:rPr>
                <w:sz w:val="16"/>
              </w:rPr>
              <w:t>, Verizon Wireless</w:t>
            </w:r>
          </w:p>
        </w:tc>
        <w:tc>
          <w:tcPr>
            <w:tcW w:w="4395" w:type="dxa"/>
          </w:tcPr>
          <w:p w14:paraId="4010F5AF" w14:textId="7AE5DCCE" w:rsidR="00293267" w:rsidRPr="000B2884" w:rsidRDefault="00293267" w:rsidP="00DB2AEC">
            <w:pPr>
              <w:spacing w:after="0"/>
              <w:rPr>
                <w:sz w:val="16"/>
              </w:rPr>
            </w:pPr>
            <w:r>
              <w:rPr>
                <w:sz w:val="16"/>
              </w:rPr>
              <w:t>Support proposal 1 and 2</w:t>
            </w:r>
          </w:p>
        </w:tc>
      </w:tr>
      <w:tr w:rsidR="00293267" w14:paraId="25BD81E5" w14:textId="77777777" w:rsidTr="00293267">
        <w:trPr>
          <w:jc w:val="center"/>
        </w:trPr>
        <w:tc>
          <w:tcPr>
            <w:tcW w:w="2694" w:type="dxa"/>
          </w:tcPr>
          <w:p w14:paraId="6337EDD5" w14:textId="2A4DC874" w:rsidR="00293267" w:rsidRPr="00D81FA4" w:rsidRDefault="00D81FA4" w:rsidP="00DB2AEC">
            <w:pPr>
              <w:spacing w:after="0"/>
              <w:rPr>
                <w:sz w:val="16"/>
              </w:rPr>
            </w:pPr>
            <w:r w:rsidRPr="00D81FA4">
              <w:rPr>
                <w:rFonts w:hint="eastAsia"/>
                <w:sz w:val="16"/>
              </w:rPr>
              <w:t>ZTE</w:t>
            </w:r>
          </w:p>
        </w:tc>
        <w:tc>
          <w:tcPr>
            <w:tcW w:w="4395" w:type="dxa"/>
          </w:tcPr>
          <w:p w14:paraId="4336BE49" w14:textId="77777777" w:rsidR="00293267" w:rsidRDefault="00D81FA4" w:rsidP="00D81FA4">
            <w:pPr>
              <w:spacing w:after="0"/>
              <w:rPr>
                <w:sz w:val="16"/>
              </w:rPr>
            </w:pPr>
            <w:r>
              <w:rPr>
                <w:rFonts w:hint="eastAsia"/>
                <w:sz w:val="16"/>
              </w:rPr>
              <w:t xml:space="preserve">Proposal 1 seems </w:t>
            </w:r>
            <w:r>
              <w:rPr>
                <w:sz w:val="16"/>
              </w:rPr>
              <w:t>un</w:t>
            </w:r>
            <w:r>
              <w:rPr>
                <w:rFonts w:hint="eastAsia"/>
                <w:sz w:val="16"/>
              </w:rPr>
              <w:t xml:space="preserve">necessary or </w:t>
            </w:r>
            <w:r>
              <w:rPr>
                <w:sz w:val="16"/>
              </w:rPr>
              <w:t xml:space="preserve">can be merged with proposal 2. </w:t>
            </w:r>
          </w:p>
          <w:p w14:paraId="211C65C5" w14:textId="7B45CACC" w:rsidR="00D81FA4" w:rsidRDefault="00D81FA4" w:rsidP="00D81FA4">
            <w:pPr>
              <w:spacing w:after="0"/>
              <w:rPr>
                <w:sz w:val="16"/>
              </w:rPr>
            </w:pPr>
            <w:r>
              <w:rPr>
                <w:sz w:val="16"/>
              </w:rPr>
              <w:t xml:space="preserve">We acknowledge PAPR of current DMRS design is higher than data. But no much performance loss is caused if proper clipping threshold is used. 8dB clipping threshold is a </w:t>
            </w:r>
            <w:r w:rsidR="00941102">
              <w:rPr>
                <w:sz w:val="16"/>
              </w:rPr>
              <w:t xml:space="preserve">typical </w:t>
            </w:r>
            <w:r>
              <w:rPr>
                <w:sz w:val="16"/>
              </w:rPr>
              <w:t>value. P</w:t>
            </w:r>
            <w:r w:rsidRPr="00D81FA4">
              <w:rPr>
                <w:sz w:val="16"/>
              </w:rPr>
              <w:t>roponent</w:t>
            </w:r>
            <w:r>
              <w:rPr>
                <w:sz w:val="16"/>
              </w:rPr>
              <w:t>s should provide throughput evaluation results.</w:t>
            </w:r>
          </w:p>
          <w:p w14:paraId="73ABED5A" w14:textId="07BC8B2B" w:rsidR="00D81FA4" w:rsidRPr="00D81FA4" w:rsidRDefault="00D81FA4" w:rsidP="00657824">
            <w:pPr>
              <w:spacing w:after="0"/>
              <w:rPr>
                <w:sz w:val="16"/>
              </w:rPr>
            </w:pPr>
            <w:r>
              <w:rPr>
                <w:sz w:val="16"/>
              </w:rPr>
              <w:t>Furthermore, most proposed enhancements have backward compatibility issue which will restrict MU-scheduling between R15 users and R16 users. In consequence, the system capacity will be decreased. The benefit of DMRS enhancement should be justified and larger than the performance loss caused by scheduling restriction.</w:t>
            </w:r>
            <w:r w:rsidR="00657824">
              <w:rPr>
                <w:sz w:val="16"/>
              </w:rPr>
              <w:t xml:space="preserve"> However, no one provides the comparison between the benefit and the loss. </w:t>
            </w:r>
          </w:p>
        </w:tc>
      </w:tr>
      <w:tr w:rsidR="00293267" w14:paraId="13F7331B" w14:textId="77777777" w:rsidTr="00293267">
        <w:trPr>
          <w:jc w:val="center"/>
        </w:trPr>
        <w:tc>
          <w:tcPr>
            <w:tcW w:w="2694" w:type="dxa"/>
          </w:tcPr>
          <w:p w14:paraId="722CECC1" w14:textId="4775B45A" w:rsidR="00293267" w:rsidRPr="00D34268" w:rsidRDefault="00D34268" w:rsidP="00DB2AEC">
            <w:pPr>
              <w:spacing w:after="0"/>
              <w:rPr>
                <w:sz w:val="16"/>
              </w:rPr>
            </w:pPr>
            <w:r w:rsidRPr="00D34268">
              <w:rPr>
                <w:sz w:val="16"/>
              </w:rPr>
              <w:t>Ericsson comment</w:t>
            </w:r>
          </w:p>
        </w:tc>
        <w:tc>
          <w:tcPr>
            <w:tcW w:w="4395" w:type="dxa"/>
          </w:tcPr>
          <w:p w14:paraId="192A2F0B" w14:textId="77777777" w:rsidR="00293267" w:rsidRPr="00D34268" w:rsidRDefault="00D34268" w:rsidP="00DB2AEC">
            <w:pPr>
              <w:spacing w:after="0"/>
              <w:rPr>
                <w:b/>
                <w:sz w:val="16"/>
              </w:rPr>
            </w:pPr>
            <w:r w:rsidRPr="00D34268">
              <w:rPr>
                <w:b/>
                <w:sz w:val="16"/>
              </w:rPr>
              <w:t>Reply to ZTE:</w:t>
            </w:r>
          </w:p>
          <w:p w14:paraId="40839BA7" w14:textId="2DF3F711" w:rsidR="00D34268" w:rsidRPr="00D34268" w:rsidRDefault="00D34268" w:rsidP="00DB2AEC">
            <w:pPr>
              <w:spacing w:after="0"/>
              <w:rPr>
                <w:sz w:val="16"/>
              </w:rPr>
            </w:pPr>
            <w:r w:rsidRPr="00D34268">
              <w:rPr>
                <w:sz w:val="16"/>
              </w:rPr>
              <w:t>8 dB seems a very high clipping threshold, not sure where you got that number, it will lead to large an inefficient PA. Typically clipping is between 6 and 9 dB, see also CATT paper. We have throughput results with link adaptation in R1-1811184 and for fixed MCS 64QAM (same as ZTE) in R1-1811545). Backward compatibility issue can be avoided by scheduler (MU-MIMO in different CDM groups) or alternatively there are backward compatible solutions proposed where R.15 and R.16 UE can share the same CDM group, see R1-1811542. Hence, no loss can be achieved by specification based solution.</w:t>
            </w:r>
          </w:p>
        </w:tc>
      </w:tr>
      <w:tr w:rsidR="009A209D" w14:paraId="53ED16FF" w14:textId="77777777" w:rsidTr="00293267">
        <w:trPr>
          <w:jc w:val="center"/>
        </w:trPr>
        <w:tc>
          <w:tcPr>
            <w:tcW w:w="2694" w:type="dxa"/>
          </w:tcPr>
          <w:p w14:paraId="598B0D94" w14:textId="39E37BB5" w:rsidR="009A209D" w:rsidRPr="00D34268" w:rsidRDefault="009A209D" w:rsidP="00DB2AEC">
            <w:pPr>
              <w:spacing w:after="0"/>
              <w:rPr>
                <w:sz w:val="16"/>
              </w:rPr>
            </w:pPr>
            <w:r>
              <w:rPr>
                <w:sz w:val="16"/>
              </w:rPr>
              <w:t>Oppo</w:t>
            </w:r>
          </w:p>
        </w:tc>
        <w:tc>
          <w:tcPr>
            <w:tcW w:w="4395" w:type="dxa"/>
          </w:tcPr>
          <w:p w14:paraId="4694C241" w14:textId="53C77007" w:rsidR="009A209D" w:rsidRPr="00D34268" w:rsidRDefault="009A209D" w:rsidP="00DB2AEC">
            <w:pPr>
              <w:spacing w:after="0"/>
              <w:rPr>
                <w:b/>
                <w:sz w:val="16"/>
              </w:rPr>
            </w:pPr>
            <w:r>
              <w:rPr>
                <w:sz w:val="16"/>
              </w:rPr>
              <w:t>We still think the PAPR issue can be avoided via gNB implementation, e.g. configuration of the DMRS ports with low PAPR. Most DMRS configurations in 38.212 would not lead to PAPR issue except the DMRS ports grouping designed for multiple TRPs/panels. These configurations don’t need to be used in single panel/TRP scenario. Hence, these would not be a PAPR issue.</w:t>
            </w:r>
          </w:p>
        </w:tc>
      </w:tr>
      <w:tr w:rsidR="008646A3" w14:paraId="010AE938" w14:textId="77777777" w:rsidTr="00293267">
        <w:trPr>
          <w:jc w:val="center"/>
        </w:trPr>
        <w:tc>
          <w:tcPr>
            <w:tcW w:w="2694" w:type="dxa"/>
          </w:tcPr>
          <w:p w14:paraId="7544CC5D" w14:textId="318E94C7" w:rsidR="008646A3" w:rsidRPr="00D34268" w:rsidRDefault="008646A3" w:rsidP="00DB2AEC">
            <w:pPr>
              <w:spacing w:after="0"/>
              <w:rPr>
                <w:sz w:val="16"/>
              </w:rPr>
            </w:pPr>
            <w:r w:rsidRPr="00E77E16">
              <w:rPr>
                <w:rFonts w:eastAsia="Malgun Gothic" w:hint="eastAsia"/>
                <w:sz w:val="16"/>
                <w:lang w:eastAsia="ko-KR"/>
              </w:rPr>
              <w:t>Samsung</w:t>
            </w:r>
          </w:p>
        </w:tc>
        <w:tc>
          <w:tcPr>
            <w:tcW w:w="4395" w:type="dxa"/>
          </w:tcPr>
          <w:p w14:paraId="7534F89B" w14:textId="6D2B503A" w:rsidR="008646A3" w:rsidRDefault="008646A3" w:rsidP="00DB2AEC">
            <w:pPr>
              <w:spacing w:after="0"/>
              <w:rPr>
                <w:rFonts w:eastAsia="Malgun Gothic"/>
                <w:sz w:val="16"/>
                <w:lang w:eastAsia="ko-KR"/>
              </w:rPr>
            </w:pPr>
            <w:r>
              <w:rPr>
                <w:rFonts w:eastAsia="Malgun Gothic" w:hint="eastAsia"/>
                <w:sz w:val="16"/>
                <w:lang w:eastAsia="ko-KR"/>
              </w:rPr>
              <w:t>Expected PAPR/CM/throug</w:t>
            </w:r>
            <w:r w:rsidR="009D57AB">
              <w:rPr>
                <w:rFonts w:eastAsia="Malgun Gothic" w:hint="eastAsia"/>
                <w:sz w:val="16"/>
                <w:lang w:eastAsia="ko-KR"/>
              </w:rPr>
              <w:t xml:space="preserve">hput performance loss per </w:t>
            </w:r>
            <w:r>
              <w:rPr>
                <w:rFonts w:eastAsia="Malgun Gothic" w:hint="eastAsia"/>
                <w:sz w:val="16"/>
                <w:lang w:eastAsia="ko-KR"/>
              </w:rPr>
              <w:t>rank should be captured first. Proposal 1</w:t>
            </w:r>
            <w:r w:rsidR="00062FAD">
              <w:rPr>
                <w:rFonts w:eastAsia="Malgun Gothic" w:hint="eastAsia"/>
                <w:sz w:val="16"/>
                <w:lang w:eastAsia="ko-KR"/>
              </w:rPr>
              <w:t xml:space="preserve"> and 2 </w:t>
            </w:r>
            <w:r>
              <w:rPr>
                <w:rFonts w:eastAsia="Malgun Gothic" w:hint="eastAsia"/>
                <w:sz w:val="16"/>
                <w:lang w:eastAsia="ko-KR"/>
              </w:rPr>
              <w:t xml:space="preserve">is too </w:t>
            </w:r>
            <w:r w:rsidR="009D57AB">
              <w:rPr>
                <w:rFonts w:eastAsia="Malgun Gothic" w:hint="eastAsia"/>
                <w:sz w:val="16"/>
                <w:lang w:eastAsia="ko-KR"/>
              </w:rPr>
              <w:t>general/high level</w:t>
            </w:r>
            <w:r>
              <w:rPr>
                <w:rFonts w:eastAsia="Malgun Gothic" w:hint="eastAsia"/>
                <w:sz w:val="16"/>
                <w:lang w:eastAsia="ko-KR"/>
              </w:rPr>
              <w:t xml:space="preserve"> to </w:t>
            </w:r>
            <w:r w:rsidR="009D57AB" w:rsidRPr="009D57AB">
              <w:rPr>
                <w:rFonts w:eastAsia="Malgun Gothic"/>
                <w:sz w:val="16"/>
                <w:lang w:eastAsia="ko-KR"/>
              </w:rPr>
              <w:t>accurately reflect which parts need to be enhanced</w:t>
            </w:r>
            <w:r>
              <w:rPr>
                <w:rFonts w:eastAsia="Malgun Gothic" w:hint="eastAsia"/>
                <w:sz w:val="16"/>
                <w:lang w:eastAsia="ko-KR"/>
              </w:rPr>
              <w:t>.</w:t>
            </w:r>
            <w:r w:rsidR="00062FAD">
              <w:rPr>
                <w:rFonts w:eastAsia="Malgun Gothic" w:hint="eastAsia"/>
                <w:sz w:val="16"/>
                <w:lang w:eastAsia="ko-KR"/>
              </w:rPr>
              <w:t xml:space="preserve"> Therefore, we propose the following revision on the proposal 1 and 2.</w:t>
            </w:r>
          </w:p>
          <w:p w14:paraId="0C323DD6" w14:textId="77777777" w:rsidR="008646A3" w:rsidRDefault="008646A3" w:rsidP="00DB2AEC">
            <w:pPr>
              <w:spacing w:after="0"/>
              <w:rPr>
                <w:rFonts w:eastAsia="Malgun Gothic"/>
                <w:sz w:val="16"/>
                <w:lang w:eastAsia="ko-KR"/>
              </w:rPr>
            </w:pPr>
          </w:p>
          <w:p w14:paraId="06DDB9E2" w14:textId="45681129" w:rsidR="008A0729" w:rsidRPr="009A209D" w:rsidRDefault="008646A3" w:rsidP="008646A3">
            <w:pPr>
              <w:pStyle w:val="Proposal"/>
              <w:numPr>
                <w:ilvl w:val="0"/>
                <w:numId w:val="0"/>
              </w:numPr>
              <w:tabs>
                <w:tab w:val="clear" w:pos="1304"/>
              </w:tabs>
              <w:spacing w:line="240" w:lineRule="auto"/>
              <w:rPr>
                <w:rFonts w:eastAsia="Malgun Gothic"/>
                <w:b w:val="0"/>
                <w:sz w:val="18"/>
                <w:lang w:val="en-US" w:eastAsia="ko-KR"/>
              </w:rPr>
            </w:pPr>
            <w:r w:rsidRPr="009A209D">
              <w:rPr>
                <w:rFonts w:eastAsia="Malgun Gothic" w:hint="eastAsia"/>
                <w:b w:val="0"/>
                <w:sz w:val="18"/>
                <w:lang w:val="en-US" w:eastAsia="ko-KR"/>
              </w:rPr>
              <w:t xml:space="preserve">Proposal 1. </w:t>
            </w:r>
            <w:r w:rsidRPr="009A209D">
              <w:rPr>
                <w:b w:val="0"/>
                <w:sz w:val="18"/>
                <w:lang w:val="en-US"/>
              </w:rPr>
              <w:t xml:space="preserve">For DMRS in case of CP-OFDM, </w:t>
            </w:r>
            <w:r w:rsidR="008A0729" w:rsidRPr="009A209D">
              <w:rPr>
                <w:rFonts w:eastAsia="Malgun Gothic" w:hint="eastAsia"/>
                <w:b w:val="0"/>
                <w:sz w:val="18"/>
                <w:lang w:val="en-US" w:eastAsia="ko-KR"/>
              </w:rPr>
              <w:t>the following PAPR enhancements over data symbols were observed from a subset of available DMRS port pairs:</w:t>
            </w:r>
          </w:p>
          <w:p w14:paraId="03D6DB59" w14:textId="77777777" w:rsidR="008A0729" w:rsidRPr="009A209D" w:rsidRDefault="008A0729" w:rsidP="009A209D">
            <w:pPr>
              <w:pStyle w:val="Proposal"/>
              <w:numPr>
                <w:ilvl w:val="0"/>
                <w:numId w:val="37"/>
              </w:numPr>
              <w:tabs>
                <w:tab w:val="clear" w:pos="1304"/>
              </w:tabs>
              <w:spacing w:line="240" w:lineRule="auto"/>
              <w:rPr>
                <w:b w:val="0"/>
                <w:sz w:val="18"/>
              </w:rPr>
            </w:pPr>
            <w:r w:rsidRPr="009A209D">
              <w:rPr>
                <w:rFonts w:eastAsia="Malgun Gothic" w:hint="eastAsia"/>
                <w:b w:val="0"/>
                <w:sz w:val="18"/>
                <w:lang w:val="en-US" w:eastAsia="ko-KR"/>
              </w:rPr>
              <w:t>1.8dB ~ 2.53dB for rank 2</w:t>
            </w:r>
          </w:p>
          <w:p w14:paraId="69982215" w14:textId="44673DCB" w:rsidR="008646A3" w:rsidRPr="009A209D" w:rsidRDefault="008A0729" w:rsidP="009A209D">
            <w:pPr>
              <w:pStyle w:val="Proposal"/>
              <w:numPr>
                <w:ilvl w:val="0"/>
                <w:numId w:val="37"/>
              </w:numPr>
              <w:tabs>
                <w:tab w:val="clear" w:pos="1304"/>
              </w:tabs>
              <w:spacing w:line="240" w:lineRule="auto"/>
              <w:rPr>
                <w:rFonts w:eastAsia="Malgun Gothic"/>
                <w:b w:val="0"/>
                <w:sz w:val="18"/>
                <w:lang w:val="en-US" w:eastAsia="ko-KR"/>
              </w:rPr>
            </w:pPr>
            <w:r w:rsidRPr="009A209D">
              <w:rPr>
                <w:rFonts w:eastAsia="Malgun Gothic" w:hint="eastAsia"/>
                <w:b w:val="0"/>
                <w:sz w:val="18"/>
                <w:lang w:val="en-US" w:eastAsia="ko-KR"/>
              </w:rPr>
              <w:t>2dB ~ 4dB for rank 4</w:t>
            </w:r>
          </w:p>
          <w:p w14:paraId="7E7AE107" w14:textId="77777777" w:rsidR="008646A3" w:rsidRPr="009A209D" w:rsidRDefault="008646A3" w:rsidP="00DB2AEC">
            <w:pPr>
              <w:spacing w:after="0"/>
              <w:rPr>
                <w:rFonts w:eastAsia="Malgun Gothic"/>
                <w:sz w:val="14"/>
                <w:lang w:eastAsia="ko-KR"/>
              </w:rPr>
            </w:pPr>
          </w:p>
          <w:p w14:paraId="4663FC9A" w14:textId="2E12671D" w:rsidR="00764C83" w:rsidRPr="009A209D" w:rsidRDefault="00764C83" w:rsidP="00764C83">
            <w:pPr>
              <w:pStyle w:val="Proposal"/>
              <w:framePr w:w="10206" w:h="794" w:hRule="exact" w:wrap="notBeside" w:vAnchor="page" w:hAnchor="margin" w:y="1135"/>
              <w:widowControl w:val="0"/>
              <w:numPr>
                <w:ilvl w:val="0"/>
                <w:numId w:val="0"/>
              </w:numPr>
              <w:pBdr>
                <w:bottom w:val="single" w:sz="12" w:space="1" w:color="auto"/>
              </w:pBdr>
              <w:tabs>
                <w:tab w:val="clear" w:pos="1304"/>
              </w:tabs>
              <w:spacing w:line="240" w:lineRule="auto"/>
              <w:rPr>
                <w:rFonts w:eastAsia="Malgun Gothic"/>
                <w:b w:val="0"/>
                <w:sz w:val="18"/>
                <w:lang w:eastAsia="ko-KR"/>
              </w:rPr>
            </w:pPr>
            <w:r w:rsidRPr="009A209D">
              <w:rPr>
                <w:rFonts w:eastAsia="Malgun Gothic" w:hint="eastAsia"/>
                <w:b w:val="0"/>
                <w:sz w:val="18"/>
                <w:lang w:val="en-US" w:eastAsia="ko-KR"/>
              </w:rPr>
              <w:t xml:space="preserve">Proposal 2. </w:t>
            </w:r>
            <w:r w:rsidR="008A0729" w:rsidRPr="009A209D">
              <w:rPr>
                <w:rFonts w:eastAsia="Malgun Gothic" w:hint="eastAsia"/>
                <w:b w:val="0"/>
                <w:sz w:val="18"/>
                <w:lang w:val="en-US" w:eastAsia="ko-KR"/>
              </w:rPr>
              <w:t>FFS</w:t>
            </w:r>
            <w:r w:rsidRPr="009A209D">
              <w:rPr>
                <w:b w:val="0"/>
                <w:sz w:val="18"/>
                <w:lang w:val="en-US"/>
              </w:rPr>
              <w:t xml:space="preserve"> PDSCH DMRS and PUSCH DMRS </w:t>
            </w:r>
            <w:r w:rsidR="008A0729" w:rsidRPr="009A209D">
              <w:rPr>
                <w:rFonts w:eastAsia="Malgun Gothic" w:hint="eastAsia"/>
                <w:b w:val="0"/>
                <w:sz w:val="18"/>
                <w:lang w:val="en-US" w:eastAsia="ko-KR"/>
              </w:rPr>
              <w:t>enhancements</w:t>
            </w:r>
            <w:r w:rsidRPr="009A209D">
              <w:rPr>
                <w:b w:val="0"/>
                <w:sz w:val="18"/>
                <w:lang w:val="en-US"/>
              </w:rPr>
              <w:t xml:space="preserve"> in Rel.16 to reduce the PAPR</w:t>
            </w:r>
            <w:r w:rsidR="00062FAD" w:rsidRPr="009A209D">
              <w:rPr>
                <w:rFonts w:eastAsia="Malgun Gothic" w:hint="eastAsia"/>
                <w:b w:val="0"/>
                <w:sz w:val="18"/>
                <w:lang w:val="en-US" w:eastAsia="ko-KR"/>
              </w:rPr>
              <w:t xml:space="preserve"> taking into account the following aspects:</w:t>
            </w:r>
          </w:p>
          <w:p w14:paraId="4B17C2C7" w14:textId="5D861D76" w:rsidR="008646A3" w:rsidRPr="009A209D" w:rsidRDefault="00062FAD" w:rsidP="009A209D">
            <w:pPr>
              <w:pStyle w:val="ListParagraph"/>
              <w:numPr>
                <w:ilvl w:val="0"/>
                <w:numId w:val="38"/>
              </w:numPr>
              <w:spacing w:after="0"/>
              <w:rPr>
                <w:rFonts w:eastAsia="Malgun Gothic"/>
                <w:sz w:val="14"/>
                <w:lang w:eastAsia="ko-KR"/>
              </w:rPr>
            </w:pPr>
            <w:r w:rsidRPr="009A209D">
              <w:rPr>
                <w:sz w:val="18"/>
              </w:rPr>
              <w:t>Backward compatibility and scheduler limitation</w:t>
            </w:r>
          </w:p>
          <w:p w14:paraId="11CEE24F" w14:textId="5F64B3F0" w:rsidR="00062FAD" w:rsidRPr="009A209D" w:rsidRDefault="00062FAD" w:rsidP="009A209D">
            <w:pPr>
              <w:pStyle w:val="ListParagraph"/>
              <w:numPr>
                <w:ilvl w:val="0"/>
                <w:numId w:val="38"/>
              </w:numPr>
              <w:spacing w:after="0"/>
              <w:rPr>
                <w:rFonts w:eastAsia="Malgun Gothic"/>
                <w:sz w:val="14"/>
                <w:lang w:eastAsia="ko-KR"/>
              </w:rPr>
            </w:pPr>
            <w:r w:rsidRPr="009A209D">
              <w:rPr>
                <w:rFonts w:eastAsia="Malgun Gothic" w:hint="eastAsia"/>
                <w:sz w:val="18"/>
                <w:lang w:eastAsia="ko-KR"/>
              </w:rPr>
              <w:lastRenderedPageBreak/>
              <w:t>Flexibility on gNB/UE implementation choice (i.e. the potential specification enhancement should be an optional feature)</w:t>
            </w:r>
          </w:p>
          <w:p w14:paraId="3557E703" w14:textId="5EFEBF36" w:rsidR="00062FAD" w:rsidRPr="009A209D" w:rsidRDefault="00062FAD" w:rsidP="009A209D">
            <w:pPr>
              <w:pStyle w:val="ListParagraph"/>
              <w:numPr>
                <w:ilvl w:val="0"/>
                <w:numId w:val="38"/>
              </w:numPr>
              <w:spacing w:after="0"/>
              <w:rPr>
                <w:rFonts w:eastAsia="Malgun Gothic"/>
                <w:sz w:val="14"/>
                <w:lang w:eastAsia="ko-KR"/>
              </w:rPr>
            </w:pPr>
            <w:r w:rsidRPr="009A209D">
              <w:rPr>
                <w:rFonts w:eastAsia="Malgun Gothic" w:hint="eastAsia"/>
                <w:sz w:val="18"/>
                <w:lang w:eastAsia="ko-KR"/>
              </w:rPr>
              <w:t>Further implementation based optimizations from the observations in proposal 1.</w:t>
            </w:r>
          </w:p>
          <w:p w14:paraId="6B60F103" w14:textId="45EE5EF9" w:rsidR="008646A3" w:rsidRPr="00D34268" w:rsidRDefault="008646A3" w:rsidP="00DB2AEC">
            <w:pPr>
              <w:spacing w:after="0"/>
              <w:rPr>
                <w:b/>
                <w:sz w:val="16"/>
              </w:rPr>
            </w:pPr>
          </w:p>
        </w:tc>
      </w:tr>
      <w:tr w:rsidR="0019006A" w14:paraId="7430EAC6" w14:textId="77777777" w:rsidTr="00293267">
        <w:trPr>
          <w:jc w:val="center"/>
        </w:trPr>
        <w:tc>
          <w:tcPr>
            <w:tcW w:w="2694" w:type="dxa"/>
          </w:tcPr>
          <w:p w14:paraId="2820A529" w14:textId="2EF8030C" w:rsidR="0019006A" w:rsidRPr="0019006A" w:rsidRDefault="0019006A" w:rsidP="00DB2AEC">
            <w:pPr>
              <w:spacing w:after="0"/>
              <w:rPr>
                <w:rFonts w:eastAsia="MS Mincho"/>
                <w:sz w:val="16"/>
                <w:lang w:eastAsia="ja-JP"/>
              </w:rPr>
            </w:pPr>
            <w:r>
              <w:rPr>
                <w:rFonts w:eastAsia="MS Mincho" w:hint="eastAsia"/>
                <w:sz w:val="16"/>
                <w:lang w:eastAsia="ja-JP"/>
              </w:rPr>
              <w:lastRenderedPageBreak/>
              <w:t>D</w:t>
            </w:r>
            <w:r>
              <w:rPr>
                <w:rFonts w:eastAsia="MS Mincho"/>
                <w:sz w:val="16"/>
                <w:lang w:eastAsia="ja-JP"/>
              </w:rPr>
              <w:t>ocomo</w:t>
            </w:r>
          </w:p>
        </w:tc>
        <w:tc>
          <w:tcPr>
            <w:tcW w:w="4395" w:type="dxa"/>
          </w:tcPr>
          <w:p w14:paraId="076CCE3F" w14:textId="13ABAE5C" w:rsidR="0019006A" w:rsidRDefault="0019006A" w:rsidP="00DB2AEC">
            <w:pPr>
              <w:spacing w:after="0"/>
              <w:rPr>
                <w:rFonts w:eastAsia="Malgun Gothic"/>
                <w:sz w:val="16"/>
                <w:lang w:eastAsia="ko-KR"/>
              </w:rPr>
            </w:pPr>
            <w:r>
              <w:rPr>
                <w:sz w:val="16"/>
              </w:rPr>
              <w:t xml:space="preserve">Support proposal 1 and 2. However, we would like to clarify that this </w:t>
            </w:r>
            <w:r w:rsidRPr="001C139D">
              <w:rPr>
                <w:sz w:val="16"/>
              </w:rPr>
              <w:t>enhancement for PAPR</w:t>
            </w:r>
            <w:r>
              <w:rPr>
                <w:sz w:val="16"/>
              </w:rPr>
              <w:t xml:space="preserve"> is optional for gNB for </w:t>
            </w:r>
            <w:r w:rsidRPr="001C139D">
              <w:rPr>
                <w:sz w:val="16"/>
              </w:rPr>
              <w:tab/>
            </w:r>
            <w:r>
              <w:rPr>
                <w:sz w:val="16"/>
              </w:rPr>
              <w:t>b</w:t>
            </w:r>
            <w:r w:rsidRPr="001C139D">
              <w:rPr>
                <w:sz w:val="16"/>
              </w:rPr>
              <w:t>ackward compatibility</w:t>
            </w:r>
            <w:r>
              <w:rPr>
                <w:sz w:val="16"/>
              </w:rPr>
              <w:t xml:space="preserve">, i.e. Rel. 16 gNB has option whether to use this </w:t>
            </w:r>
            <w:r w:rsidRPr="001C139D">
              <w:rPr>
                <w:sz w:val="16"/>
              </w:rPr>
              <w:t>enhancement</w:t>
            </w:r>
            <w:r>
              <w:rPr>
                <w:sz w:val="16"/>
              </w:rPr>
              <w:t>.</w:t>
            </w:r>
          </w:p>
        </w:tc>
      </w:tr>
      <w:tr w:rsidR="009C1EC9" w14:paraId="7C4ED02C" w14:textId="77777777" w:rsidTr="00293267">
        <w:trPr>
          <w:jc w:val="center"/>
        </w:trPr>
        <w:tc>
          <w:tcPr>
            <w:tcW w:w="2694" w:type="dxa"/>
          </w:tcPr>
          <w:p w14:paraId="6E43A343" w14:textId="769524D0" w:rsidR="009C1EC9" w:rsidRPr="009C1EC9" w:rsidRDefault="009C1EC9" w:rsidP="00DB2AEC">
            <w:pPr>
              <w:spacing w:after="0"/>
              <w:rPr>
                <w:sz w:val="16"/>
              </w:rPr>
            </w:pPr>
            <w:r>
              <w:rPr>
                <w:rFonts w:hint="eastAsia"/>
                <w:sz w:val="16"/>
              </w:rPr>
              <w:t>Huawei, HiSilicon</w:t>
            </w:r>
          </w:p>
        </w:tc>
        <w:tc>
          <w:tcPr>
            <w:tcW w:w="4395" w:type="dxa"/>
          </w:tcPr>
          <w:p w14:paraId="0136E121" w14:textId="64A11344" w:rsidR="00445DD8" w:rsidRDefault="00445DD8" w:rsidP="00445DD8">
            <w:pPr>
              <w:spacing w:after="0"/>
              <w:rPr>
                <w:sz w:val="16"/>
              </w:rPr>
            </w:pPr>
            <w:r>
              <w:rPr>
                <w:rFonts w:hint="eastAsia"/>
                <w:sz w:val="16"/>
              </w:rPr>
              <w:t xml:space="preserve">For proposal-1, we need to clarify it is only in some </w:t>
            </w:r>
            <w:r>
              <w:rPr>
                <w:sz w:val="16"/>
              </w:rPr>
              <w:t xml:space="preserve">special </w:t>
            </w:r>
            <w:r>
              <w:rPr>
                <w:rFonts w:hint="eastAsia"/>
                <w:sz w:val="16"/>
              </w:rPr>
              <w:t>cases</w:t>
            </w:r>
            <w:r>
              <w:rPr>
                <w:sz w:val="16"/>
              </w:rPr>
              <w:t>.</w:t>
            </w:r>
          </w:p>
          <w:p w14:paraId="28167491" w14:textId="77777777" w:rsidR="00445DD8" w:rsidRDefault="00445DD8" w:rsidP="00445DD8">
            <w:pPr>
              <w:spacing w:after="0"/>
              <w:rPr>
                <w:sz w:val="16"/>
              </w:rPr>
            </w:pPr>
          </w:p>
          <w:p w14:paraId="33DB3A0D" w14:textId="49E9C424" w:rsidR="009C1EC9" w:rsidRPr="009C1EC9" w:rsidRDefault="00445DD8" w:rsidP="00445DD8">
            <w:pPr>
              <w:spacing w:after="0"/>
              <w:rPr>
                <w:sz w:val="16"/>
              </w:rPr>
            </w:pPr>
            <w:r>
              <w:rPr>
                <w:sz w:val="16"/>
              </w:rPr>
              <w:t>Then, b</w:t>
            </w:r>
            <w:r w:rsidR="009C1EC9" w:rsidRPr="009C1EC9">
              <w:rPr>
                <w:sz w:val="16"/>
              </w:rPr>
              <w:t xml:space="preserve">efore discuss Proposal-2, backward compatibility </w:t>
            </w:r>
            <w:r>
              <w:rPr>
                <w:sz w:val="16"/>
              </w:rPr>
              <w:t>issues should be addressed as discussed in our Tdoc</w:t>
            </w:r>
            <w:r w:rsidR="009C1EC9" w:rsidRPr="009C1EC9">
              <w:rPr>
                <w:sz w:val="16"/>
              </w:rPr>
              <w:t xml:space="preserve">. Since there are a lot of Rel-15 UEs in a long term, the backward compatibility is very important. </w:t>
            </w:r>
          </w:p>
        </w:tc>
      </w:tr>
    </w:tbl>
    <w:p w14:paraId="7FCD66C1" w14:textId="7B98DF50" w:rsidR="00293267" w:rsidRPr="00D81FA4" w:rsidRDefault="00293267" w:rsidP="00293267"/>
    <w:p w14:paraId="6FFB22C6" w14:textId="77777777" w:rsidR="00293267" w:rsidRDefault="00293267" w:rsidP="00293267"/>
    <w:p w14:paraId="59DD1146" w14:textId="69C2CA70" w:rsidR="00293267" w:rsidRDefault="00293267" w:rsidP="00293267">
      <w:r w:rsidRPr="00BF1BBA">
        <w:t>Regarding</w:t>
      </w:r>
      <w:r w:rsidR="00E34848">
        <w:t xml:space="preserve"> the power imbalance issue, further </w:t>
      </w:r>
      <w:r w:rsidR="00145C3E">
        <w:t xml:space="preserve">online discussion on this proposal is needed. </w:t>
      </w:r>
    </w:p>
    <w:p w14:paraId="10EC8A0B" w14:textId="386C10E5" w:rsidR="00293267" w:rsidRDefault="00293267" w:rsidP="00293267">
      <w:pPr>
        <w:pStyle w:val="Proposal"/>
        <w:tabs>
          <w:tab w:val="clear" w:pos="1304"/>
        </w:tabs>
        <w:spacing w:line="240" w:lineRule="auto"/>
        <w:ind w:left="1701" w:hanging="1701"/>
      </w:pPr>
      <w:r>
        <w:rPr>
          <w:lang w:val="en-US"/>
        </w:rPr>
        <w:t xml:space="preserve">For DMRS in case of CP-OFDM, enhancements </w:t>
      </w:r>
      <w:r w:rsidR="00D74D82">
        <w:rPr>
          <w:lang w:val="en-US"/>
        </w:rPr>
        <w:t>to address the</w:t>
      </w:r>
      <w:r>
        <w:rPr>
          <w:lang w:val="en-US"/>
        </w:rPr>
        <w:t xml:space="preserve"> cross-symbol power imbalance is specified in Rel.16 for PDSCH DMRS and PUSCH DMRS.</w:t>
      </w:r>
    </w:p>
    <w:tbl>
      <w:tblPr>
        <w:tblStyle w:val="TableGrid"/>
        <w:tblW w:w="0" w:type="auto"/>
        <w:jc w:val="center"/>
        <w:tblLook w:val="04A0" w:firstRow="1" w:lastRow="0" w:firstColumn="1" w:lastColumn="0" w:noHBand="0" w:noVBand="1"/>
      </w:tblPr>
      <w:tblGrid>
        <w:gridCol w:w="2410"/>
        <w:gridCol w:w="4395"/>
      </w:tblGrid>
      <w:tr w:rsidR="00293267" w14:paraId="30F4D890" w14:textId="77777777" w:rsidTr="00951C5D">
        <w:trPr>
          <w:jc w:val="center"/>
        </w:trPr>
        <w:tc>
          <w:tcPr>
            <w:tcW w:w="2410" w:type="dxa"/>
            <w:shd w:val="clear" w:color="auto" w:fill="00B0F0"/>
          </w:tcPr>
          <w:p w14:paraId="5D7872C7" w14:textId="77777777" w:rsidR="00293267" w:rsidRPr="000B2884" w:rsidRDefault="00293267" w:rsidP="00DB2AEC">
            <w:pPr>
              <w:spacing w:after="0"/>
              <w:rPr>
                <w:i/>
                <w:sz w:val="16"/>
              </w:rPr>
            </w:pPr>
            <w:r w:rsidRPr="000B2884">
              <w:rPr>
                <w:i/>
                <w:sz w:val="16"/>
              </w:rPr>
              <w:t>Company</w:t>
            </w:r>
          </w:p>
        </w:tc>
        <w:tc>
          <w:tcPr>
            <w:tcW w:w="4395" w:type="dxa"/>
            <w:shd w:val="clear" w:color="auto" w:fill="00B0F0"/>
          </w:tcPr>
          <w:p w14:paraId="70D831A1" w14:textId="77777777" w:rsidR="00293267" w:rsidRPr="000B2884" w:rsidRDefault="00293267" w:rsidP="00DB2AEC">
            <w:pPr>
              <w:spacing w:after="0"/>
              <w:rPr>
                <w:i/>
                <w:sz w:val="16"/>
              </w:rPr>
            </w:pPr>
            <w:r w:rsidRPr="000B2884">
              <w:rPr>
                <w:i/>
                <w:sz w:val="16"/>
              </w:rPr>
              <w:t xml:space="preserve">Comment </w:t>
            </w:r>
          </w:p>
        </w:tc>
      </w:tr>
      <w:tr w:rsidR="00293267" w14:paraId="25C138C5" w14:textId="77777777" w:rsidTr="00951C5D">
        <w:trPr>
          <w:jc w:val="center"/>
        </w:trPr>
        <w:tc>
          <w:tcPr>
            <w:tcW w:w="2410" w:type="dxa"/>
          </w:tcPr>
          <w:p w14:paraId="3C24D585" w14:textId="75BE37FF" w:rsidR="00293267" w:rsidRPr="000B2884" w:rsidRDefault="00293267" w:rsidP="00DB2AEC">
            <w:pPr>
              <w:spacing w:after="0"/>
              <w:rPr>
                <w:sz w:val="16"/>
              </w:rPr>
            </w:pPr>
            <w:r>
              <w:rPr>
                <w:sz w:val="16"/>
              </w:rPr>
              <w:t>vivo, MediaTek, Intel, Spreadtrum</w:t>
            </w:r>
            <w:r w:rsidR="00D74D82">
              <w:rPr>
                <w:sz w:val="16"/>
              </w:rPr>
              <w:t>, Ericsson</w:t>
            </w:r>
            <w:r w:rsidR="009A209D">
              <w:rPr>
                <w:sz w:val="16"/>
              </w:rPr>
              <w:t>, Verizon Wireless</w:t>
            </w:r>
          </w:p>
        </w:tc>
        <w:tc>
          <w:tcPr>
            <w:tcW w:w="4395" w:type="dxa"/>
          </w:tcPr>
          <w:p w14:paraId="6C20148C" w14:textId="77777777" w:rsidR="00293267" w:rsidRPr="000B2884" w:rsidRDefault="00293267" w:rsidP="00DB2AEC">
            <w:pPr>
              <w:spacing w:after="0"/>
              <w:rPr>
                <w:sz w:val="16"/>
              </w:rPr>
            </w:pPr>
            <w:r>
              <w:rPr>
                <w:sz w:val="16"/>
              </w:rPr>
              <w:t>Support proposal 3</w:t>
            </w:r>
          </w:p>
        </w:tc>
      </w:tr>
      <w:tr w:rsidR="00293267" w14:paraId="1FA40FC6" w14:textId="77777777" w:rsidTr="00951C5D">
        <w:trPr>
          <w:jc w:val="center"/>
        </w:trPr>
        <w:tc>
          <w:tcPr>
            <w:tcW w:w="2410" w:type="dxa"/>
          </w:tcPr>
          <w:p w14:paraId="00ABA56D" w14:textId="0976A051" w:rsidR="00293267" w:rsidRPr="00014576" w:rsidRDefault="00014576" w:rsidP="00DB2AEC">
            <w:pPr>
              <w:spacing w:after="0"/>
              <w:rPr>
                <w:sz w:val="16"/>
              </w:rPr>
            </w:pPr>
            <w:r w:rsidRPr="00014576">
              <w:rPr>
                <w:rFonts w:hint="eastAsia"/>
                <w:sz w:val="16"/>
              </w:rPr>
              <w:t>ZTE</w:t>
            </w:r>
          </w:p>
        </w:tc>
        <w:tc>
          <w:tcPr>
            <w:tcW w:w="4395" w:type="dxa"/>
          </w:tcPr>
          <w:p w14:paraId="53F6017E" w14:textId="7766D427" w:rsidR="00293267" w:rsidRPr="00014576" w:rsidRDefault="00014576" w:rsidP="009A3FFA">
            <w:pPr>
              <w:spacing w:after="0"/>
              <w:rPr>
                <w:sz w:val="16"/>
              </w:rPr>
            </w:pPr>
            <w:r w:rsidRPr="00014576">
              <w:rPr>
                <w:rFonts w:hint="eastAsia"/>
                <w:sz w:val="16"/>
              </w:rPr>
              <w:t xml:space="preserve">Power imbalance issue seems not in the WI scope. </w:t>
            </w:r>
            <w:r w:rsidRPr="00014576">
              <w:rPr>
                <w:sz w:val="16"/>
              </w:rPr>
              <w:t xml:space="preserve">We prefer to discuss it </w:t>
            </w:r>
            <w:r w:rsidR="009A3FFA">
              <w:rPr>
                <w:sz w:val="16"/>
              </w:rPr>
              <w:t xml:space="preserve">after when there is consensus to revise </w:t>
            </w:r>
            <w:r w:rsidR="00AF2BFC">
              <w:rPr>
                <w:sz w:val="16"/>
              </w:rPr>
              <w:t>the</w:t>
            </w:r>
            <w:r w:rsidRPr="00014576">
              <w:rPr>
                <w:sz w:val="16"/>
              </w:rPr>
              <w:t xml:space="preserve"> WI in the </w:t>
            </w:r>
            <w:r w:rsidR="00AF2BFC">
              <w:rPr>
                <w:sz w:val="16"/>
              </w:rPr>
              <w:t>future</w:t>
            </w:r>
            <w:r w:rsidRPr="00014576">
              <w:rPr>
                <w:sz w:val="16"/>
              </w:rPr>
              <w:t xml:space="preserve"> RAN plenary meeting.</w:t>
            </w:r>
          </w:p>
        </w:tc>
      </w:tr>
      <w:tr w:rsidR="00293267" w14:paraId="2FEBB003" w14:textId="77777777" w:rsidTr="00951C5D">
        <w:trPr>
          <w:jc w:val="center"/>
        </w:trPr>
        <w:tc>
          <w:tcPr>
            <w:tcW w:w="2410" w:type="dxa"/>
          </w:tcPr>
          <w:p w14:paraId="73FDEB6E" w14:textId="5921FDA2" w:rsidR="00293267" w:rsidRPr="004E622B" w:rsidRDefault="004E622B" w:rsidP="00DB2AEC">
            <w:pPr>
              <w:spacing w:after="0"/>
              <w:rPr>
                <w:rFonts w:eastAsia="Malgun Gothic"/>
                <w:sz w:val="16"/>
                <w:lang w:eastAsia="ko-KR"/>
              </w:rPr>
            </w:pPr>
            <w:r w:rsidRPr="004E622B">
              <w:rPr>
                <w:rFonts w:eastAsia="Malgun Gothic" w:hint="eastAsia"/>
                <w:sz w:val="16"/>
                <w:lang w:eastAsia="ko-KR"/>
              </w:rPr>
              <w:t>Samsung</w:t>
            </w:r>
          </w:p>
        </w:tc>
        <w:tc>
          <w:tcPr>
            <w:tcW w:w="4395" w:type="dxa"/>
          </w:tcPr>
          <w:p w14:paraId="6F3DC641" w14:textId="080C18AE" w:rsidR="00293267" w:rsidRPr="004E622B" w:rsidRDefault="004E622B" w:rsidP="00DB2AEC">
            <w:pPr>
              <w:spacing w:after="0"/>
              <w:rPr>
                <w:rFonts w:eastAsia="Malgun Gothic"/>
                <w:sz w:val="16"/>
                <w:lang w:eastAsia="ko-KR"/>
              </w:rPr>
            </w:pPr>
            <w:r w:rsidRPr="004E622B">
              <w:rPr>
                <w:rFonts w:eastAsia="Malgun Gothic" w:hint="eastAsia"/>
                <w:sz w:val="16"/>
                <w:lang w:eastAsia="ko-KR"/>
              </w:rPr>
              <w:t>Agree with ZTE</w:t>
            </w:r>
          </w:p>
        </w:tc>
      </w:tr>
      <w:tr w:rsidR="009A209D" w14:paraId="709ACFBB" w14:textId="77777777" w:rsidTr="00951C5D">
        <w:trPr>
          <w:jc w:val="center"/>
        </w:trPr>
        <w:tc>
          <w:tcPr>
            <w:tcW w:w="2410" w:type="dxa"/>
          </w:tcPr>
          <w:p w14:paraId="15B0F2DA" w14:textId="41617BD0" w:rsidR="009A209D" w:rsidRPr="004E622B" w:rsidRDefault="009A209D" w:rsidP="009A209D">
            <w:pPr>
              <w:spacing w:after="0"/>
              <w:rPr>
                <w:rFonts w:eastAsia="Malgun Gothic"/>
                <w:sz w:val="16"/>
                <w:lang w:eastAsia="ko-KR"/>
              </w:rPr>
            </w:pPr>
            <w:r>
              <w:rPr>
                <w:sz w:val="16"/>
                <w:lang w:val="en-US"/>
              </w:rPr>
              <w:t>OPPO</w:t>
            </w:r>
          </w:p>
        </w:tc>
        <w:tc>
          <w:tcPr>
            <w:tcW w:w="4395" w:type="dxa"/>
          </w:tcPr>
          <w:p w14:paraId="40615230" w14:textId="53D7B753" w:rsidR="009A209D" w:rsidRPr="004E622B" w:rsidRDefault="009A209D" w:rsidP="009A209D">
            <w:pPr>
              <w:spacing w:after="0"/>
              <w:rPr>
                <w:rFonts w:eastAsia="Malgun Gothic"/>
                <w:sz w:val="16"/>
                <w:lang w:eastAsia="ko-KR"/>
              </w:rPr>
            </w:pPr>
            <w:r>
              <w:rPr>
                <w:sz w:val="16"/>
                <w:lang w:val="en-US"/>
              </w:rPr>
              <w:t>Agree with ZTE. It is out of the scope of the WID.</w:t>
            </w:r>
          </w:p>
        </w:tc>
      </w:tr>
      <w:tr w:rsidR="00445DD8" w14:paraId="16B63DF0" w14:textId="77777777" w:rsidTr="00951C5D">
        <w:trPr>
          <w:jc w:val="center"/>
        </w:trPr>
        <w:tc>
          <w:tcPr>
            <w:tcW w:w="2410" w:type="dxa"/>
          </w:tcPr>
          <w:p w14:paraId="302479A7" w14:textId="6872DF81" w:rsidR="00445DD8" w:rsidRDefault="00445DD8" w:rsidP="009A209D">
            <w:pPr>
              <w:spacing w:after="0"/>
              <w:rPr>
                <w:sz w:val="16"/>
                <w:lang w:val="en-US"/>
              </w:rPr>
            </w:pPr>
            <w:r>
              <w:rPr>
                <w:rFonts w:hint="eastAsia"/>
                <w:sz w:val="16"/>
                <w:lang w:val="en-US"/>
              </w:rPr>
              <w:t>Huawei, HiSilicon</w:t>
            </w:r>
          </w:p>
        </w:tc>
        <w:tc>
          <w:tcPr>
            <w:tcW w:w="4395" w:type="dxa"/>
          </w:tcPr>
          <w:p w14:paraId="025BCC38" w14:textId="4A70AA64" w:rsidR="00445DD8" w:rsidRDefault="00445DD8" w:rsidP="009A209D">
            <w:pPr>
              <w:spacing w:after="0"/>
              <w:rPr>
                <w:sz w:val="16"/>
                <w:lang w:val="en-US"/>
              </w:rPr>
            </w:pPr>
            <w:r>
              <w:rPr>
                <w:rFonts w:hint="eastAsia"/>
                <w:sz w:val="16"/>
                <w:lang w:val="en-US"/>
              </w:rPr>
              <w:t xml:space="preserve">We also think it is out of the scope of WID, we </w:t>
            </w:r>
            <w:r>
              <w:rPr>
                <w:sz w:val="16"/>
                <w:lang w:val="en-US"/>
              </w:rPr>
              <w:t>cannot</w:t>
            </w:r>
            <w:r>
              <w:rPr>
                <w:rFonts w:hint="eastAsia"/>
                <w:sz w:val="16"/>
                <w:lang w:val="en-US"/>
              </w:rPr>
              <w:t xml:space="preserve"> discuss it here.</w:t>
            </w:r>
          </w:p>
        </w:tc>
      </w:tr>
      <w:tr w:rsidR="00485EC5" w14:paraId="5D702903" w14:textId="77777777" w:rsidTr="00951C5D">
        <w:trPr>
          <w:jc w:val="center"/>
        </w:trPr>
        <w:tc>
          <w:tcPr>
            <w:tcW w:w="2410" w:type="dxa"/>
          </w:tcPr>
          <w:p w14:paraId="24438821" w14:textId="5BAAE434" w:rsidR="00485EC5" w:rsidRDefault="00485EC5" w:rsidP="00485EC5">
            <w:pPr>
              <w:spacing w:after="0"/>
              <w:rPr>
                <w:sz w:val="16"/>
                <w:lang w:val="en-US"/>
              </w:rPr>
            </w:pPr>
            <w:r>
              <w:rPr>
                <w:rFonts w:eastAsia="Malgun Gothic" w:hint="eastAsia"/>
                <w:sz w:val="16"/>
                <w:lang w:val="en-US" w:eastAsia="ko-KR"/>
              </w:rPr>
              <w:t>Nokia, NSB</w:t>
            </w:r>
          </w:p>
        </w:tc>
        <w:tc>
          <w:tcPr>
            <w:tcW w:w="4395" w:type="dxa"/>
          </w:tcPr>
          <w:p w14:paraId="4601908F" w14:textId="77777777" w:rsidR="00485EC5" w:rsidRDefault="00485EC5" w:rsidP="00485EC5">
            <w:pPr>
              <w:spacing w:after="0"/>
              <w:rPr>
                <w:rFonts w:eastAsia="Malgun Gothic"/>
                <w:sz w:val="16"/>
                <w:lang w:val="en-US" w:eastAsia="ko-KR"/>
              </w:rPr>
            </w:pPr>
            <w:r>
              <w:rPr>
                <w:rFonts w:eastAsia="Malgun Gothic" w:hint="eastAsia"/>
                <w:sz w:val="16"/>
                <w:lang w:val="en-US" w:eastAsia="ko-KR"/>
              </w:rPr>
              <w:t>Not support.</w:t>
            </w:r>
          </w:p>
          <w:p w14:paraId="4DCA1ABA" w14:textId="4513867B" w:rsidR="00485EC5" w:rsidRDefault="00485EC5" w:rsidP="00485EC5">
            <w:pPr>
              <w:spacing w:after="0"/>
              <w:rPr>
                <w:sz w:val="16"/>
                <w:lang w:val="en-US"/>
              </w:rPr>
            </w:pPr>
            <w:r>
              <w:rPr>
                <w:rFonts w:eastAsia="Malgun Gothic"/>
                <w:sz w:val="16"/>
                <w:lang w:val="en-US" w:eastAsia="ko-KR"/>
              </w:rPr>
              <w:t xml:space="preserve">Because different sequence over different symbol is used, no such power imbalance is occurred. </w:t>
            </w:r>
          </w:p>
        </w:tc>
      </w:tr>
    </w:tbl>
    <w:p w14:paraId="7FCC3B6D" w14:textId="77777777" w:rsidR="00293267" w:rsidRPr="00014576" w:rsidRDefault="00293267" w:rsidP="00293267"/>
    <w:p w14:paraId="5AEE3032" w14:textId="6A0CAB7A" w:rsidR="00293267" w:rsidRPr="00305255" w:rsidRDefault="00D74D82" w:rsidP="00305255">
      <w:r>
        <w:t xml:space="preserve">A summary of the proposals to conclude on the need for Rel-16 spec enhancements is given in the table below </w:t>
      </w:r>
    </w:p>
    <w:tbl>
      <w:tblPr>
        <w:tblStyle w:val="TableGrid"/>
        <w:tblW w:w="0" w:type="auto"/>
        <w:tblLook w:val="04A0" w:firstRow="1" w:lastRow="0" w:firstColumn="1" w:lastColumn="0" w:noHBand="0" w:noVBand="1"/>
      </w:tblPr>
      <w:tblGrid>
        <w:gridCol w:w="3116"/>
        <w:gridCol w:w="3117"/>
        <w:gridCol w:w="3117"/>
      </w:tblGrid>
      <w:tr w:rsidR="00305255" w14:paraId="61D4CEA2" w14:textId="77777777" w:rsidTr="00767FD5">
        <w:tc>
          <w:tcPr>
            <w:tcW w:w="3116" w:type="dxa"/>
            <w:shd w:val="clear" w:color="auto" w:fill="FFC000"/>
          </w:tcPr>
          <w:p w14:paraId="2A577479" w14:textId="7DDFF12E" w:rsidR="00305255" w:rsidRDefault="009634B2" w:rsidP="00065FE8">
            <w:r>
              <w:rPr>
                <w:i/>
                <w:sz w:val="24"/>
              </w:rPr>
              <w:t>Company</w:t>
            </w:r>
          </w:p>
        </w:tc>
        <w:tc>
          <w:tcPr>
            <w:tcW w:w="3117" w:type="dxa"/>
            <w:shd w:val="clear" w:color="auto" w:fill="FFC000"/>
          </w:tcPr>
          <w:p w14:paraId="781C130E" w14:textId="477632B4" w:rsidR="00305255" w:rsidRPr="009634B2" w:rsidRDefault="00305255" w:rsidP="00065FE8">
            <w:pPr>
              <w:rPr>
                <w:i/>
                <w:sz w:val="24"/>
              </w:rPr>
            </w:pPr>
            <w:r w:rsidRPr="009634B2">
              <w:rPr>
                <w:i/>
                <w:sz w:val="24"/>
              </w:rPr>
              <w:t>Proposal</w:t>
            </w:r>
          </w:p>
        </w:tc>
        <w:tc>
          <w:tcPr>
            <w:tcW w:w="3117" w:type="dxa"/>
            <w:shd w:val="clear" w:color="auto" w:fill="FFC000"/>
          </w:tcPr>
          <w:p w14:paraId="6813FCC4" w14:textId="049E1B55" w:rsidR="00305255" w:rsidRPr="009634B2" w:rsidRDefault="00767FD5" w:rsidP="00065FE8">
            <w:pPr>
              <w:rPr>
                <w:i/>
                <w:sz w:val="24"/>
              </w:rPr>
            </w:pPr>
            <w:r w:rsidRPr="009634B2">
              <w:rPr>
                <w:i/>
                <w:sz w:val="24"/>
              </w:rPr>
              <w:t>Motivation</w:t>
            </w:r>
            <w:r w:rsidR="00043A1E" w:rsidRPr="009634B2">
              <w:rPr>
                <w:i/>
                <w:sz w:val="24"/>
              </w:rPr>
              <w:t xml:space="preserve"> / comments</w:t>
            </w:r>
          </w:p>
        </w:tc>
      </w:tr>
      <w:tr w:rsidR="00305255" w14:paraId="1BA5E837" w14:textId="77777777" w:rsidTr="00065FE8">
        <w:tc>
          <w:tcPr>
            <w:tcW w:w="3116" w:type="dxa"/>
          </w:tcPr>
          <w:p w14:paraId="3C07F81D" w14:textId="77777777" w:rsidR="00305255" w:rsidRDefault="00305255" w:rsidP="00065FE8">
            <w:r>
              <w:t>ZTE (R1-18102223)</w:t>
            </w:r>
          </w:p>
        </w:tc>
        <w:tc>
          <w:tcPr>
            <w:tcW w:w="3117" w:type="dxa"/>
          </w:tcPr>
          <w:p w14:paraId="0B7EC6C6" w14:textId="6446F1AC" w:rsidR="00305255" w:rsidRPr="005C4593" w:rsidRDefault="003F084E" w:rsidP="00065FE8">
            <w:pPr>
              <w:rPr>
                <w:b/>
              </w:rPr>
            </w:pPr>
            <w:r w:rsidRPr="005C4593">
              <w:rPr>
                <w:b/>
                <w:iCs/>
              </w:rPr>
              <w:t>Do not support enhancement</w:t>
            </w:r>
          </w:p>
        </w:tc>
        <w:tc>
          <w:tcPr>
            <w:tcW w:w="3117" w:type="dxa"/>
          </w:tcPr>
          <w:p w14:paraId="4FC80570" w14:textId="77777777" w:rsidR="00BD0C1B" w:rsidRPr="00BD0C1B" w:rsidRDefault="00767FD5" w:rsidP="00BD0C1B">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BD0C1B">
              <w:rPr>
                <w:rFonts w:ascii="Times New Roman" w:hAnsi="Times New Roman" w:cs="Times New Roman"/>
                <w:lang w:val="en-GB"/>
              </w:rPr>
              <w:t xml:space="preserve">No obvious performance gain at 8 dB clipping threshold. </w:t>
            </w:r>
          </w:p>
          <w:p w14:paraId="199C48EA" w14:textId="079A9162" w:rsidR="00305255" w:rsidRDefault="00767FD5" w:rsidP="00BD0C1B">
            <w:pPr>
              <w:pStyle w:val="2"/>
              <w:numPr>
                <w:ilvl w:val="0"/>
                <w:numId w:val="24"/>
              </w:numPr>
              <w:overflowPunct w:val="0"/>
              <w:autoSpaceDE w:val="0"/>
              <w:autoSpaceDN w:val="0"/>
              <w:adjustRightInd w:val="0"/>
              <w:spacing w:after="120"/>
              <w:ind w:left="315" w:hanging="284"/>
              <w:contextualSpacing/>
              <w:jc w:val="both"/>
              <w:textAlignment w:val="baseline"/>
            </w:pPr>
            <w:r w:rsidRPr="00BD0C1B">
              <w:rPr>
                <w:rFonts w:ascii="Times New Roman" w:hAnsi="Times New Roman" w:cs="Times New Roman"/>
                <w:lang w:val="en-GB"/>
              </w:rPr>
              <w:t xml:space="preserve">Backward compatibility issue. </w:t>
            </w:r>
          </w:p>
        </w:tc>
      </w:tr>
      <w:tr w:rsidR="00305255" w14:paraId="68A04FE6" w14:textId="77777777" w:rsidTr="00065FE8">
        <w:tc>
          <w:tcPr>
            <w:tcW w:w="3116" w:type="dxa"/>
          </w:tcPr>
          <w:p w14:paraId="46CA4A17" w14:textId="6508528C" w:rsidR="00305255" w:rsidRDefault="0024435D" w:rsidP="00065FE8">
            <w:r>
              <w:t>LG</w:t>
            </w:r>
            <w:r w:rsidR="00BF1BBA">
              <w:t xml:space="preserve"> </w:t>
            </w:r>
            <w:r>
              <w:t>E</w:t>
            </w:r>
            <w:r w:rsidR="00BF1BBA">
              <w:t>lectronics</w:t>
            </w:r>
            <w:r>
              <w:t xml:space="preserve"> (R1-1810305) </w:t>
            </w:r>
          </w:p>
        </w:tc>
        <w:tc>
          <w:tcPr>
            <w:tcW w:w="3117" w:type="dxa"/>
          </w:tcPr>
          <w:p w14:paraId="59893277" w14:textId="1FC05BA8" w:rsidR="00305255" w:rsidRDefault="0024435D" w:rsidP="00065FE8">
            <w:r w:rsidRPr="005C4593">
              <w:rPr>
                <w:b/>
              </w:rPr>
              <w:t>Support enhancement</w:t>
            </w:r>
            <w:r>
              <w:t xml:space="preserve"> </w:t>
            </w:r>
          </w:p>
        </w:tc>
        <w:tc>
          <w:tcPr>
            <w:tcW w:w="3117" w:type="dxa"/>
          </w:tcPr>
          <w:p w14:paraId="61070310" w14:textId="77777777" w:rsidR="00305255" w:rsidRPr="004B2D5E" w:rsidRDefault="0024435D" w:rsidP="004B2D5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4B2D5E">
              <w:rPr>
                <w:rFonts w:ascii="Times New Roman" w:hAnsi="Times New Roman" w:cs="Times New Roman" w:hint="eastAsia"/>
                <w:lang w:val="en-GB"/>
              </w:rPr>
              <w:t>T</w:t>
            </w:r>
            <w:r w:rsidRPr="004B2D5E">
              <w:rPr>
                <w:rFonts w:ascii="Times New Roman" w:hAnsi="Times New Roman" w:cs="Times New Roman"/>
                <w:lang w:val="en-GB"/>
              </w:rPr>
              <w:t>he</w:t>
            </w:r>
            <w:r w:rsidRPr="004B2D5E">
              <w:rPr>
                <w:rFonts w:ascii="Times New Roman" w:hAnsi="Times New Roman" w:cs="Times New Roman" w:hint="eastAsia"/>
                <w:lang w:val="en-GB"/>
              </w:rPr>
              <w:t xml:space="preserve"> PAPR problem is fundamentally </w:t>
            </w:r>
            <w:r w:rsidRPr="004B2D5E">
              <w:rPr>
                <w:rFonts w:ascii="Times New Roman" w:hAnsi="Times New Roman" w:cs="Times New Roman"/>
                <w:lang w:val="en-GB"/>
              </w:rPr>
              <w:t>caused by the current rule of sequence to antenna port mapping which has been observed enough through many contributions</w:t>
            </w:r>
          </w:p>
          <w:p w14:paraId="7F61DE76" w14:textId="6D9D4BB0" w:rsidR="004B2D5E" w:rsidRDefault="004B2D5E" w:rsidP="004B2D5E">
            <w:pPr>
              <w:pStyle w:val="2"/>
              <w:numPr>
                <w:ilvl w:val="0"/>
                <w:numId w:val="24"/>
              </w:numPr>
              <w:overflowPunct w:val="0"/>
              <w:autoSpaceDE w:val="0"/>
              <w:autoSpaceDN w:val="0"/>
              <w:adjustRightInd w:val="0"/>
              <w:spacing w:after="120"/>
              <w:ind w:left="315" w:hanging="284"/>
              <w:contextualSpacing/>
              <w:jc w:val="both"/>
              <w:textAlignment w:val="baseline"/>
            </w:pPr>
            <w:r w:rsidRPr="004B2D5E">
              <w:rPr>
                <w:rFonts w:ascii="Times New Roman" w:hAnsi="Times New Roman" w:cs="Times New Roman"/>
                <w:lang w:val="en-GB"/>
              </w:rPr>
              <w:t xml:space="preserve">CDM </w:t>
            </w:r>
            <w:r>
              <w:rPr>
                <w:rFonts w:ascii="Times New Roman" w:hAnsi="Times New Roman" w:cs="Times New Roman"/>
                <w:lang w:val="en-GB"/>
              </w:rPr>
              <w:t xml:space="preserve">group </w:t>
            </w:r>
            <w:r w:rsidRPr="004B2D5E">
              <w:rPr>
                <w:rFonts w:ascii="Times New Roman" w:hAnsi="Times New Roman" w:cs="Times New Roman"/>
                <w:lang w:val="en-GB"/>
              </w:rPr>
              <w:t>specific sequence</w:t>
            </w:r>
            <w:r>
              <w:rPr>
                <w:rFonts w:ascii="Times New Roman" w:hAnsi="Times New Roman" w:cs="Times New Roman"/>
                <w:lang w:val="en-GB"/>
              </w:rPr>
              <w:t xml:space="preserve"> supported</w:t>
            </w:r>
          </w:p>
        </w:tc>
      </w:tr>
      <w:tr w:rsidR="00305255" w14:paraId="25F2946A" w14:textId="77777777" w:rsidTr="003F084E">
        <w:trPr>
          <w:trHeight w:val="998"/>
        </w:trPr>
        <w:tc>
          <w:tcPr>
            <w:tcW w:w="3116" w:type="dxa"/>
          </w:tcPr>
          <w:p w14:paraId="69260E48" w14:textId="0A7F5331" w:rsidR="00305255" w:rsidRDefault="003F084E" w:rsidP="00065FE8">
            <w:r>
              <w:t>vivo (R1-1810405)</w:t>
            </w:r>
          </w:p>
        </w:tc>
        <w:tc>
          <w:tcPr>
            <w:tcW w:w="3117" w:type="dxa"/>
          </w:tcPr>
          <w:p w14:paraId="479A0F98" w14:textId="70105666" w:rsidR="00305255" w:rsidRDefault="003F084E" w:rsidP="003F084E">
            <w:pPr>
              <w:spacing w:after="0" w:line="240" w:lineRule="auto"/>
            </w:pPr>
            <w:r w:rsidRPr="005C4593">
              <w:rPr>
                <w:b/>
              </w:rPr>
              <w:t>Support enhancement</w:t>
            </w:r>
            <w:r>
              <w:t xml:space="preserve"> </w:t>
            </w:r>
            <w:r w:rsidR="006174DE">
              <w:t xml:space="preserve">of PAPR </w:t>
            </w:r>
            <w:r>
              <w:t xml:space="preserve"> </w:t>
            </w:r>
          </w:p>
          <w:p w14:paraId="73FED74A" w14:textId="3FCD8F2E" w:rsidR="003F084E" w:rsidRPr="003F084E" w:rsidRDefault="006174DE" w:rsidP="003F084E">
            <w:pPr>
              <w:spacing w:after="0" w:line="240" w:lineRule="auto"/>
            </w:pPr>
            <w:r w:rsidRPr="005C4593">
              <w:rPr>
                <w:b/>
              </w:rPr>
              <w:t>Support enhancement</w:t>
            </w:r>
            <w:r>
              <w:t xml:space="preserve"> of p</w:t>
            </w:r>
            <w:r w:rsidR="003F084E">
              <w:t xml:space="preserve">ower imbalance issue </w:t>
            </w:r>
          </w:p>
        </w:tc>
        <w:tc>
          <w:tcPr>
            <w:tcW w:w="3117" w:type="dxa"/>
          </w:tcPr>
          <w:p w14:paraId="40ECF1F1" w14:textId="77777777" w:rsidR="00305255" w:rsidRPr="003F084E" w:rsidRDefault="003F084E" w:rsidP="003F084E">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3F084E">
              <w:rPr>
                <w:rFonts w:ascii="Times New Roman" w:hAnsi="Times New Roman" w:cs="Times New Roman"/>
                <w:lang w:val="en-GB"/>
              </w:rPr>
              <w:t>Spec impact small</w:t>
            </w:r>
          </w:p>
          <w:p w14:paraId="39542010" w14:textId="7FD1A1FC" w:rsidR="003F084E" w:rsidRDefault="003F084E" w:rsidP="003F084E">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3F084E">
              <w:rPr>
                <w:rFonts w:ascii="Times New Roman" w:hAnsi="Times New Roman" w:cs="Times New Roman"/>
                <w:lang w:val="en-GB"/>
              </w:rPr>
              <w:t>No need to change DMRS table</w:t>
            </w:r>
          </w:p>
          <w:p w14:paraId="6AAD07F3" w14:textId="77777777" w:rsidR="003F084E" w:rsidRDefault="003F084E" w:rsidP="003F084E">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RS PAPR can be reduced to PUSCH level</w:t>
            </w:r>
          </w:p>
          <w:p w14:paraId="12962ABF" w14:textId="59DA975D" w:rsidR="004B2D5E" w:rsidRPr="003F084E" w:rsidRDefault="004B2D5E" w:rsidP="003F084E">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4B2D5E">
              <w:rPr>
                <w:rFonts w:ascii="Times New Roman" w:hAnsi="Times New Roman" w:cs="Times New Roman"/>
                <w:lang w:val="en-GB"/>
              </w:rPr>
              <w:lastRenderedPageBreak/>
              <w:t xml:space="preserve">CDM </w:t>
            </w:r>
            <w:r>
              <w:rPr>
                <w:rFonts w:ascii="Times New Roman" w:hAnsi="Times New Roman" w:cs="Times New Roman"/>
                <w:lang w:val="en-GB"/>
              </w:rPr>
              <w:t xml:space="preserve"> group </w:t>
            </w:r>
            <w:r w:rsidRPr="004B2D5E">
              <w:rPr>
                <w:rFonts w:ascii="Times New Roman" w:hAnsi="Times New Roman" w:cs="Times New Roman"/>
                <w:lang w:val="en-GB"/>
              </w:rPr>
              <w:t>specific sequence</w:t>
            </w:r>
            <w:r>
              <w:rPr>
                <w:rFonts w:ascii="Times New Roman" w:hAnsi="Times New Roman" w:cs="Times New Roman"/>
                <w:lang w:val="en-GB"/>
              </w:rPr>
              <w:t xml:space="preserve"> supported</w:t>
            </w:r>
          </w:p>
        </w:tc>
      </w:tr>
      <w:tr w:rsidR="00305255" w14:paraId="4F9FB5E9" w14:textId="77777777" w:rsidTr="00065FE8">
        <w:tc>
          <w:tcPr>
            <w:tcW w:w="3116" w:type="dxa"/>
          </w:tcPr>
          <w:p w14:paraId="663474BB" w14:textId="5FDFA096" w:rsidR="00305255" w:rsidRDefault="006174DE" w:rsidP="00065FE8">
            <w:r>
              <w:lastRenderedPageBreak/>
              <w:t>MediaTek (R1-1810437)</w:t>
            </w:r>
          </w:p>
        </w:tc>
        <w:tc>
          <w:tcPr>
            <w:tcW w:w="3117" w:type="dxa"/>
          </w:tcPr>
          <w:p w14:paraId="4AA48642" w14:textId="0FCCE84F" w:rsidR="006174DE" w:rsidRDefault="006174DE" w:rsidP="00065FE8">
            <w:r w:rsidRPr="005C4593">
              <w:rPr>
                <w:b/>
              </w:rPr>
              <w:t>Support enhancement</w:t>
            </w:r>
            <w:r>
              <w:t xml:space="preserve"> for PAPR </w:t>
            </w:r>
          </w:p>
          <w:p w14:paraId="056F1C0E" w14:textId="5E7B43E4" w:rsidR="00305255" w:rsidRDefault="006174DE" w:rsidP="00065FE8">
            <w:r w:rsidRPr="005C4593">
              <w:rPr>
                <w:b/>
              </w:rPr>
              <w:t>Support enhancement</w:t>
            </w:r>
            <w:r>
              <w:t xml:space="preserve"> of power imbalance issue </w:t>
            </w:r>
          </w:p>
        </w:tc>
        <w:tc>
          <w:tcPr>
            <w:tcW w:w="3117" w:type="dxa"/>
          </w:tcPr>
          <w:p w14:paraId="73C0F6AB" w14:textId="77777777" w:rsidR="005C4593" w:rsidRDefault="00575DD8"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5C4593">
              <w:rPr>
                <w:rFonts w:ascii="Times New Roman" w:hAnsi="Times New Roman" w:cs="Times New Roman"/>
                <w:lang w:val="en-GB"/>
              </w:rPr>
              <w:t xml:space="preserve">Power imbalance in time domain and high PAPR. </w:t>
            </w:r>
          </w:p>
          <w:p w14:paraId="4E6FF25D" w14:textId="6776BA0A" w:rsidR="00404217" w:rsidRPr="005C4593" w:rsidRDefault="00404217"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Evenly spaced high power REs in the frequency domain</w:t>
            </w:r>
          </w:p>
          <w:p w14:paraId="14515B4D" w14:textId="77777777" w:rsidR="005C4593" w:rsidRPr="005C4593" w:rsidRDefault="00575DD8"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5C4593">
              <w:rPr>
                <w:rFonts w:ascii="Times New Roman" w:hAnsi="Times New Roman" w:cs="Times New Roman"/>
                <w:lang w:val="en-GB"/>
              </w:rPr>
              <w:t xml:space="preserve">Impact on in-band and out of band emission. </w:t>
            </w:r>
          </w:p>
          <w:p w14:paraId="58CEDA90" w14:textId="77777777" w:rsidR="00305255" w:rsidRPr="004B2D5E" w:rsidRDefault="00575DD8" w:rsidP="005C4593">
            <w:pPr>
              <w:pStyle w:val="2"/>
              <w:numPr>
                <w:ilvl w:val="0"/>
                <w:numId w:val="24"/>
              </w:numPr>
              <w:overflowPunct w:val="0"/>
              <w:autoSpaceDE w:val="0"/>
              <w:autoSpaceDN w:val="0"/>
              <w:adjustRightInd w:val="0"/>
              <w:spacing w:after="120"/>
              <w:ind w:left="315" w:hanging="284"/>
              <w:contextualSpacing/>
              <w:jc w:val="both"/>
              <w:textAlignment w:val="baseline"/>
            </w:pPr>
            <w:r w:rsidRPr="005C4593">
              <w:rPr>
                <w:rFonts w:ascii="Times New Roman" w:hAnsi="Times New Roman" w:cs="Times New Roman"/>
                <w:lang w:val="en-GB"/>
              </w:rPr>
              <w:t>Risk to fail spectrum emission mask (SEM) test</w:t>
            </w:r>
          </w:p>
          <w:p w14:paraId="1293EAB4" w14:textId="7CC65738" w:rsidR="004B2D5E" w:rsidRDefault="004B2D5E" w:rsidP="005C4593">
            <w:pPr>
              <w:pStyle w:val="2"/>
              <w:numPr>
                <w:ilvl w:val="0"/>
                <w:numId w:val="24"/>
              </w:numPr>
              <w:overflowPunct w:val="0"/>
              <w:autoSpaceDE w:val="0"/>
              <w:autoSpaceDN w:val="0"/>
              <w:adjustRightInd w:val="0"/>
              <w:spacing w:after="120"/>
              <w:ind w:left="315" w:hanging="284"/>
              <w:contextualSpacing/>
              <w:jc w:val="both"/>
              <w:textAlignment w:val="baseline"/>
            </w:pPr>
            <w:r w:rsidRPr="004B2D5E">
              <w:rPr>
                <w:rFonts w:ascii="Times New Roman" w:hAnsi="Times New Roman" w:cs="Times New Roman"/>
                <w:lang w:val="en-GB"/>
              </w:rPr>
              <w:t>CDM group specific operations supported</w:t>
            </w:r>
          </w:p>
        </w:tc>
      </w:tr>
      <w:tr w:rsidR="00305255" w14:paraId="6ADC78A0" w14:textId="77777777" w:rsidTr="00065FE8">
        <w:tc>
          <w:tcPr>
            <w:tcW w:w="3116" w:type="dxa"/>
          </w:tcPr>
          <w:p w14:paraId="3D12802A" w14:textId="23FADFC9" w:rsidR="00305255" w:rsidRDefault="005C4593" w:rsidP="00065FE8">
            <w:r>
              <w:t>CATT (R1-1810558)</w:t>
            </w:r>
          </w:p>
        </w:tc>
        <w:tc>
          <w:tcPr>
            <w:tcW w:w="3117" w:type="dxa"/>
          </w:tcPr>
          <w:p w14:paraId="48B559E2" w14:textId="1D6529FF" w:rsidR="005C4593" w:rsidRDefault="005C4593" w:rsidP="005C4593">
            <w:r w:rsidRPr="005C4593">
              <w:rPr>
                <w:b/>
              </w:rPr>
              <w:t>Support enhancement</w:t>
            </w:r>
            <w:r>
              <w:t xml:space="preserve"> for PAPR and Cubic Metric </w:t>
            </w:r>
          </w:p>
          <w:p w14:paraId="09CBA0E8" w14:textId="77777777" w:rsidR="00305255" w:rsidRDefault="00305255" w:rsidP="00065FE8"/>
        </w:tc>
        <w:tc>
          <w:tcPr>
            <w:tcW w:w="3117" w:type="dxa"/>
          </w:tcPr>
          <w:p w14:paraId="6CEA59AF" w14:textId="7F3AA83D" w:rsidR="005C4593" w:rsidRPr="005C4593" w:rsidRDefault="005C4593"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5C4593">
              <w:rPr>
                <w:rFonts w:ascii="Times New Roman" w:hAnsi="Times New Roman" w:cs="Times New Roman"/>
                <w:lang w:val="en-GB"/>
              </w:rPr>
              <w:t>Performance</w:t>
            </w:r>
          </w:p>
          <w:p w14:paraId="6F6DA982" w14:textId="77777777" w:rsidR="00305255" w:rsidRDefault="005C4593" w:rsidP="00065FE8">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5C4593">
              <w:rPr>
                <w:rFonts w:ascii="Times New Roman" w:hAnsi="Times New Roman" w:cs="Times New Roman"/>
                <w:lang w:val="en-GB"/>
              </w:rPr>
              <w:t>The issue i</w:t>
            </w:r>
            <w:r w:rsidRPr="005C4593">
              <w:rPr>
                <w:rFonts w:ascii="Times New Roman" w:hAnsi="Times New Roman" w:cs="Times New Roman" w:hint="eastAsia"/>
                <w:lang w:val="en-GB"/>
              </w:rPr>
              <w:t xml:space="preserve">ncreases possibility of clipping for </w:t>
            </w:r>
            <w:r w:rsidRPr="005C4593">
              <w:rPr>
                <w:rFonts w:ascii="Times New Roman" w:hAnsi="Times New Roman" w:cs="Times New Roman"/>
                <w:lang w:val="en-GB"/>
              </w:rPr>
              <w:t>Crest Factor Reduction (</w:t>
            </w:r>
            <w:r w:rsidRPr="005C4593">
              <w:rPr>
                <w:rFonts w:ascii="Times New Roman" w:hAnsi="Times New Roman" w:cs="Times New Roman" w:hint="eastAsia"/>
                <w:lang w:val="en-GB"/>
              </w:rPr>
              <w:t>CFR</w:t>
            </w:r>
            <w:r w:rsidRPr="005C4593">
              <w:rPr>
                <w:rFonts w:ascii="Times New Roman" w:hAnsi="Times New Roman" w:cs="Times New Roman"/>
                <w:lang w:val="en-GB"/>
              </w:rPr>
              <w:t>)</w:t>
            </w:r>
            <w:r w:rsidRPr="005C4593">
              <w:rPr>
                <w:rFonts w:ascii="Times New Roman" w:hAnsi="Times New Roman" w:cs="Times New Roman" w:hint="eastAsia"/>
                <w:lang w:val="en-GB"/>
              </w:rPr>
              <w:t xml:space="preserve"> (assuming the threshold for the clipping is usually 6dB-9dB).</w:t>
            </w:r>
            <w:r w:rsidRPr="005C4593">
              <w:rPr>
                <w:rFonts w:ascii="Times New Roman" w:hAnsi="Times New Roman" w:cs="Times New Roman"/>
                <w:lang w:val="en-GB"/>
              </w:rPr>
              <w:t xml:space="preserve"> </w:t>
            </w:r>
          </w:p>
          <w:p w14:paraId="63E888FF" w14:textId="17556CA6" w:rsidR="00954C80" w:rsidRPr="00954C80" w:rsidRDefault="00954C80" w:rsidP="00954C80">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Backward compatibility needs to be taken into account</w:t>
            </w:r>
            <w:r w:rsidR="00043A1E">
              <w:rPr>
                <w:rFonts w:ascii="Times New Roman" w:hAnsi="Times New Roman" w:cs="Times New Roman"/>
                <w:lang w:val="en-GB"/>
              </w:rPr>
              <w:t>, including CDM group sharing between Rel-15 and Rel-16</w:t>
            </w:r>
          </w:p>
        </w:tc>
      </w:tr>
      <w:tr w:rsidR="00BE45B0" w14:paraId="21AF3769" w14:textId="77777777" w:rsidTr="00065FE8">
        <w:tc>
          <w:tcPr>
            <w:tcW w:w="3116" w:type="dxa"/>
          </w:tcPr>
          <w:p w14:paraId="2E223B27" w14:textId="4E9DD664" w:rsidR="00BE45B0" w:rsidRDefault="00BE45B0" w:rsidP="00065FE8">
            <w:r>
              <w:t>AT&amp;T (R1-1810603)</w:t>
            </w:r>
          </w:p>
        </w:tc>
        <w:tc>
          <w:tcPr>
            <w:tcW w:w="3117" w:type="dxa"/>
          </w:tcPr>
          <w:p w14:paraId="72442281" w14:textId="364AA9F8" w:rsidR="00BE45B0" w:rsidRPr="005C4593" w:rsidRDefault="00BE45B0" w:rsidP="00BE45B0">
            <w:pPr>
              <w:rPr>
                <w:b/>
              </w:rPr>
            </w:pPr>
            <w:r w:rsidRPr="005C4593">
              <w:rPr>
                <w:b/>
              </w:rPr>
              <w:t>Support enhancement</w:t>
            </w:r>
            <w:r>
              <w:t xml:space="preserve"> for PAPR</w:t>
            </w:r>
          </w:p>
        </w:tc>
        <w:tc>
          <w:tcPr>
            <w:tcW w:w="3117" w:type="dxa"/>
          </w:tcPr>
          <w:p w14:paraId="217DAA5F" w14:textId="77777777" w:rsidR="00BE45B0" w:rsidRDefault="00BE45B0"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R</w:t>
            </w:r>
            <w:r w:rsidRPr="00BE45B0">
              <w:rPr>
                <w:rFonts w:ascii="Times New Roman" w:hAnsi="Times New Roman" w:cs="Times New Roman"/>
                <w:lang w:val="en-GB"/>
              </w:rPr>
              <w:t>edesigning the RF chain and adding new clipping circuit</w:t>
            </w:r>
            <w:r w:rsidR="005569B5">
              <w:rPr>
                <w:rFonts w:ascii="Times New Roman" w:hAnsi="Times New Roman" w:cs="Times New Roman"/>
                <w:lang w:val="en-GB"/>
              </w:rPr>
              <w:t xml:space="preserve"> is avoided</w:t>
            </w:r>
          </w:p>
          <w:p w14:paraId="3AEC98D0" w14:textId="27935FDA" w:rsidR="004B2D5E" w:rsidRPr="005C4593" w:rsidRDefault="004B2D5E"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P</w:t>
            </w:r>
            <w:r w:rsidRPr="004B2D5E">
              <w:rPr>
                <w:rFonts w:ascii="Times New Roman" w:hAnsi="Times New Roman" w:cs="Times New Roman"/>
                <w:lang w:val="en-GB"/>
              </w:rPr>
              <w:t>ort index specific sequence</w:t>
            </w:r>
            <w:r>
              <w:rPr>
                <w:rFonts w:ascii="Times New Roman" w:hAnsi="Times New Roman" w:cs="Times New Roman"/>
                <w:lang w:val="en-GB"/>
              </w:rPr>
              <w:t xml:space="preserve"> supported</w:t>
            </w:r>
          </w:p>
        </w:tc>
      </w:tr>
      <w:tr w:rsidR="00E41A04" w14:paraId="240C334D" w14:textId="77777777" w:rsidTr="00065FE8">
        <w:tc>
          <w:tcPr>
            <w:tcW w:w="3116" w:type="dxa"/>
          </w:tcPr>
          <w:p w14:paraId="2FB82D58" w14:textId="0318CFC4" w:rsidR="00E41A04" w:rsidRDefault="00E41A04" w:rsidP="00065FE8">
            <w:r>
              <w:t>Huawei, HiSilicon (R1-1810703)</w:t>
            </w:r>
          </w:p>
        </w:tc>
        <w:tc>
          <w:tcPr>
            <w:tcW w:w="3117" w:type="dxa"/>
          </w:tcPr>
          <w:p w14:paraId="47B05060" w14:textId="1750ECBA" w:rsidR="00E41A04" w:rsidRPr="005C4593" w:rsidRDefault="00E41A04" w:rsidP="00BE45B0">
            <w:pPr>
              <w:rPr>
                <w:b/>
              </w:rPr>
            </w:pPr>
            <w:r>
              <w:rPr>
                <w:b/>
              </w:rPr>
              <w:t xml:space="preserve">Undecided </w:t>
            </w:r>
          </w:p>
        </w:tc>
        <w:tc>
          <w:tcPr>
            <w:tcW w:w="3117" w:type="dxa"/>
          </w:tcPr>
          <w:p w14:paraId="520850AF" w14:textId="1836F3B7" w:rsidR="00E41A04" w:rsidRPr="004B2D5E" w:rsidRDefault="00E41A04" w:rsidP="004B2D5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Backward compatibility </w:t>
            </w:r>
            <w:r w:rsidR="004B2D5E">
              <w:rPr>
                <w:rFonts w:ascii="Times New Roman" w:hAnsi="Times New Roman" w:cs="Times New Roman"/>
                <w:lang w:val="en-GB"/>
              </w:rPr>
              <w:t>and scheduler</w:t>
            </w:r>
            <w:r w:rsidRPr="004B2D5E">
              <w:rPr>
                <w:rFonts w:ascii="Times New Roman" w:hAnsi="Times New Roman" w:cs="Times New Roman"/>
                <w:lang w:val="en-GB"/>
              </w:rPr>
              <w:t xml:space="preserve"> li</w:t>
            </w:r>
            <w:r w:rsidR="004B2D5E" w:rsidRPr="004B2D5E">
              <w:rPr>
                <w:rFonts w:ascii="Times New Roman" w:hAnsi="Times New Roman" w:cs="Times New Roman"/>
                <w:lang w:val="en-GB"/>
              </w:rPr>
              <w:t>mitation need to be</w:t>
            </w:r>
            <w:r w:rsidRPr="004B2D5E">
              <w:rPr>
                <w:rFonts w:ascii="Times New Roman" w:hAnsi="Times New Roman" w:cs="Times New Roman"/>
                <w:lang w:val="en-GB"/>
              </w:rPr>
              <w:t xml:space="preserve"> addressed</w:t>
            </w:r>
          </w:p>
        </w:tc>
      </w:tr>
      <w:tr w:rsidR="0057333F" w14:paraId="7D6B34FD" w14:textId="77777777" w:rsidTr="00065FE8">
        <w:tc>
          <w:tcPr>
            <w:tcW w:w="3116" w:type="dxa"/>
          </w:tcPr>
          <w:p w14:paraId="245B2D5D" w14:textId="4A5A219E" w:rsidR="0057333F" w:rsidRDefault="0057333F" w:rsidP="00065FE8">
            <w:r>
              <w:t>Intel (R1-1810793)</w:t>
            </w:r>
          </w:p>
        </w:tc>
        <w:tc>
          <w:tcPr>
            <w:tcW w:w="3117" w:type="dxa"/>
          </w:tcPr>
          <w:p w14:paraId="77FF1484" w14:textId="77777777" w:rsidR="0057333F" w:rsidRDefault="004B2D5E" w:rsidP="00BE45B0">
            <w:r w:rsidRPr="005C4593">
              <w:rPr>
                <w:b/>
              </w:rPr>
              <w:t>Support enhancement</w:t>
            </w:r>
            <w:r>
              <w:t xml:space="preserve"> for PAPR </w:t>
            </w:r>
          </w:p>
          <w:p w14:paraId="58E811D7" w14:textId="0FC30FC1" w:rsidR="009634B2" w:rsidRDefault="009634B2" w:rsidP="00BE45B0">
            <w:pPr>
              <w:rPr>
                <w:b/>
              </w:rPr>
            </w:pPr>
            <w:r w:rsidRPr="005C4593">
              <w:rPr>
                <w:b/>
              </w:rPr>
              <w:t>Support enhancement</w:t>
            </w:r>
            <w:r>
              <w:t xml:space="preserve"> of power imbalance issue</w:t>
            </w:r>
          </w:p>
        </w:tc>
        <w:tc>
          <w:tcPr>
            <w:tcW w:w="3117" w:type="dxa"/>
          </w:tcPr>
          <w:p w14:paraId="606BF120" w14:textId="77777777" w:rsidR="0057333F" w:rsidRDefault="004B2D5E"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Support</w:t>
            </w:r>
            <w:r w:rsidR="009634B2">
              <w:rPr>
                <w:rFonts w:ascii="Times New Roman" w:hAnsi="Times New Roman" w:cs="Times New Roman"/>
                <w:lang w:val="en-GB"/>
              </w:rPr>
              <w:t xml:space="preserve"> PAPR reduction</w:t>
            </w:r>
            <w:r>
              <w:rPr>
                <w:rFonts w:ascii="Times New Roman" w:hAnsi="Times New Roman" w:cs="Times New Roman"/>
                <w:lang w:val="en-GB"/>
              </w:rPr>
              <w:t xml:space="preserve"> by modifying 2</w:t>
            </w:r>
            <w:r w:rsidRPr="004B2D5E">
              <w:rPr>
                <w:rFonts w:ascii="Times New Roman" w:hAnsi="Times New Roman" w:cs="Times New Roman"/>
                <w:vertAlign w:val="superscript"/>
                <w:lang w:val="en-GB"/>
              </w:rPr>
              <w:t>nd</w:t>
            </w:r>
            <w:r>
              <w:rPr>
                <w:rFonts w:ascii="Times New Roman" w:hAnsi="Times New Roman" w:cs="Times New Roman"/>
                <w:lang w:val="en-GB"/>
              </w:rPr>
              <w:t xml:space="preserve"> and 3</w:t>
            </w:r>
            <w:r w:rsidRPr="004B2D5E">
              <w:rPr>
                <w:rFonts w:ascii="Times New Roman" w:hAnsi="Times New Roman" w:cs="Times New Roman"/>
                <w:vertAlign w:val="superscript"/>
                <w:lang w:val="en-GB"/>
              </w:rPr>
              <w:t>rd</w:t>
            </w:r>
            <w:r>
              <w:rPr>
                <w:rFonts w:ascii="Times New Roman" w:hAnsi="Times New Roman" w:cs="Times New Roman"/>
                <w:lang w:val="en-GB"/>
              </w:rPr>
              <w:t xml:space="preserve"> </w:t>
            </w:r>
            <w:r w:rsidRPr="004B2D5E">
              <w:rPr>
                <w:rFonts w:ascii="Times New Roman" w:hAnsi="Times New Roman" w:cs="Times New Roman"/>
                <w:lang w:val="en-GB"/>
              </w:rPr>
              <w:t>CDM group sequence</w:t>
            </w:r>
          </w:p>
          <w:p w14:paraId="5A0142C4" w14:textId="67FFCCB8" w:rsidR="009634B2" w:rsidRDefault="009634B2" w:rsidP="005C459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Support power imbalance by OCC toggling</w:t>
            </w:r>
          </w:p>
        </w:tc>
      </w:tr>
      <w:tr w:rsidR="009634B2" w14:paraId="09C75DF1" w14:textId="77777777" w:rsidTr="00065FE8">
        <w:tc>
          <w:tcPr>
            <w:tcW w:w="3116" w:type="dxa"/>
          </w:tcPr>
          <w:p w14:paraId="6E71619F" w14:textId="406539EB" w:rsidR="009634B2" w:rsidRDefault="009634B2" w:rsidP="009634B2">
            <w:r>
              <w:t>Samsung (R1-1810888)</w:t>
            </w:r>
          </w:p>
        </w:tc>
        <w:tc>
          <w:tcPr>
            <w:tcW w:w="3117" w:type="dxa"/>
          </w:tcPr>
          <w:p w14:paraId="0EBAFF0F" w14:textId="066BB7FA" w:rsidR="009634B2" w:rsidRPr="005C4593" w:rsidRDefault="009634B2" w:rsidP="009634B2">
            <w:pPr>
              <w:rPr>
                <w:b/>
              </w:rPr>
            </w:pPr>
            <w:r w:rsidRPr="00954C80">
              <w:rPr>
                <w:b/>
                <w:iCs/>
              </w:rPr>
              <w:t>Do not support enhancement</w:t>
            </w:r>
            <w:r>
              <w:rPr>
                <w:b/>
                <w:iCs/>
              </w:rPr>
              <w:t xml:space="preserve"> </w:t>
            </w:r>
            <w:r w:rsidRPr="008316C9">
              <w:rPr>
                <w:iCs/>
              </w:rPr>
              <w:t>for PAPR</w:t>
            </w:r>
          </w:p>
        </w:tc>
        <w:tc>
          <w:tcPr>
            <w:tcW w:w="3117" w:type="dxa"/>
          </w:tcPr>
          <w:p w14:paraId="36D7A450" w14:textId="777948B2" w:rsidR="009634B2" w:rsidRDefault="009634B2"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Can be avoided by gNB configuration of </w:t>
            </w:r>
            <w:r w:rsidRPr="009634B2">
              <w:rPr>
                <w:rFonts w:ascii="Times New Roman" w:hAnsi="Times New Roman" w:cs="Times New Roman"/>
                <w:lang w:val="en-GB"/>
              </w:rPr>
              <w:t>dmrs-Type=1 and maxLengh=2</w:t>
            </w:r>
            <w:r>
              <w:rPr>
                <w:rFonts w:ascii="Times New Roman" w:hAnsi="Times New Roman" w:cs="Times New Roman"/>
                <w:lang w:val="en-GB"/>
              </w:rPr>
              <w:t xml:space="preserve"> for up to rank 4 transmis</w:t>
            </w:r>
            <w:r w:rsidRPr="009634B2">
              <w:rPr>
                <w:rFonts w:ascii="Times New Roman" w:hAnsi="Times New Roman" w:cs="Times New Roman"/>
                <w:lang w:val="en-GB"/>
              </w:rPr>
              <w:t>s</w:t>
            </w:r>
            <w:r>
              <w:rPr>
                <w:rFonts w:ascii="Times New Roman" w:hAnsi="Times New Roman" w:cs="Times New Roman"/>
                <w:lang w:val="en-GB"/>
              </w:rPr>
              <w:t>i</w:t>
            </w:r>
            <w:r w:rsidRPr="009634B2">
              <w:rPr>
                <w:rFonts w:ascii="Times New Roman" w:hAnsi="Times New Roman" w:cs="Times New Roman"/>
                <w:lang w:val="en-GB"/>
              </w:rPr>
              <w:t>ons</w:t>
            </w:r>
          </w:p>
        </w:tc>
      </w:tr>
      <w:tr w:rsidR="00925E06" w14:paraId="5629BFCA" w14:textId="77777777" w:rsidTr="00065FE8">
        <w:tc>
          <w:tcPr>
            <w:tcW w:w="3116" w:type="dxa"/>
          </w:tcPr>
          <w:p w14:paraId="1225499E" w14:textId="1AAF9089" w:rsidR="00925E06" w:rsidRDefault="00925E06" w:rsidP="009634B2">
            <w:r>
              <w:t>OPPO (R1-1810967)</w:t>
            </w:r>
          </w:p>
        </w:tc>
        <w:tc>
          <w:tcPr>
            <w:tcW w:w="3117" w:type="dxa"/>
          </w:tcPr>
          <w:p w14:paraId="3B85FA68" w14:textId="70422570" w:rsidR="00925E06" w:rsidRPr="00954C80" w:rsidRDefault="00925E06" w:rsidP="009634B2">
            <w:pPr>
              <w:rPr>
                <w:b/>
                <w:iCs/>
              </w:rPr>
            </w:pPr>
            <w:r w:rsidRPr="00954C80">
              <w:rPr>
                <w:b/>
                <w:iCs/>
              </w:rPr>
              <w:t>Do not support enhancement</w:t>
            </w:r>
            <w:r>
              <w:rPr>
                <w:b/>
                <w:iCs/>
              </w:rPr>
              <w:t xml:space="preserve"> </w:t>
            </w:r>
            <w:r w:rsidRPr="008316C9">
              <w:rPr>
                <w:iCs/>
              </w:rPr>
              <w:t>for PAPR</w:t>
            </w:r>
          </w:p>
        </w:tc>
        <w:tc>
          <w:tcPr>
            <w:tcW w:w="3117" w:type="dxa"/>
          </w:tcPr>
          <w:p w14:paraId="029A080D" w14:textId="77777777" w:rsidR="00925E06" w:rsidRDefault="00925E06"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PAPR is not an issue for UL due to multi-panel or for cell central UE that can use rank &gt;2</w:t>
            </w:r>
          </w:p>
          <w:p w14:paraId="683ACB92" w14:textId="77777777" w:rsidR="00233277" w:rsidRDefault="00233277"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Only rank&gt;4 have issue and is a corner case</w:t>
            </w:r>
          </w:p>
          <w:p w14:paraId="6EAA3129" w14:textId="77777777" w:rsidR="00233277" w:rsidRDefault="00233277"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Multi-panel / multi- TRP can be used in DL if multiple CDM groups are used</w:t>
            </w:r>
          </w:p>
          <w:p w14:paraId="1DE4309D" w14:textId="281208AF" w:rsidR="00233277" w:rsidRDefault="00233277"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Subband precoding can be used</w:t>
            </w:r>
          </w:p>
        </w:tc>
      </w:tr>
      <w:tr w:rsidR="00597F69" w14:paraId="3841FE53" w14:textId="77777777" w:rsidTr="00065FE8">
        <w:tc>
          <w:tcPr>
            <w:tcW w:w="3116" w:type="dxa"/>
          </w:tcPr>
          <w:p w14:paraId="0D0B583F" w14:textId="56C692B0" w:rsidR="00597F69" w:rsidRDefault="00597F69" w:rsidP="009634B2">
            <w:r>
              <w:lastRenderedPageBreak/>
              <w:t>Ericsson (R1-1811184)</w:t>
            </w:r>
          </w:p>
        </w:tc>
        <w:tc>
          <w:tcPr>
            <w:tcW w:w="3117" w:type="dxa"/>
          </w:tcPr>
          <w:p w14:paraId="07452E93" w14:textId="79DDB078" w:rsidR="00597F69" w:rsidRPr="00597F69" w:rsidRDefault="00597F69" w:rsidP="009634B2">
            <w:r w:rsidRPr="005C4593">
              <w:rPr>
                <w:b/>
              </w:rPr>
              <w:t>Support enhancement</w:t>
            </w:r>
            <w:r>
              <w:t xml:space="preserve"> for PAPR </w:t>
            </w:r>
          </w:p>
        </w:tc>
        <w:tc>
          <w:tcPr>
            <w:tcW w:w="3117" w:type="dxa"/>
          </w:tcPr>
          <w:p w14:paraId="04186E09" w14:textId="0684A989" w:rsidR="00597F69" w:rsidRDefault="00597F69" w:rsidP="000B030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Implementation based solutions are computationally demanding and may not be universal</w:t>
            </w:r>
          </w:p>
        </w:tc>
      </w:tr>
      <w:tr w:rsidR="000B030E" w14:paraId="466C6E40" w14:textId="77777777" w:rsidTr="00065FE8">
        <w:tc>
          <w:tcPr>
            <w:tcW w:w="3116" w:type="dxa"/>
          </w:tcPr>
          <w:p w14:paraId="18496D6E" w14:textId="42B42EBB" w:rsidR="000B030E" w:rsidRDefault="000B030E" w:rsidP="009634B2">
            <w:r>
              <w:t>Qualcomm (R1-1811280)</w:t>
            </w:r>
          </w:p>
        </w:tc>
        <w:tc>
          <w:tcPr>
            <w:tcW w:w="3117" w:type="dxa"/>
          </w:tcPr>
          <w:p w14:paraId="6CEDA473" w14:textId="77777777" w:rsidR="000B030E" w:rsidRDefault="000B030E" w:rsidP="000B030E">
            <w:r w:rsidRPr="005C4593">
              <w:rPr>
                <w:b/>
              </w:rPr>
              <w:t>Support enhancement</w:t>
            </w:r>
            <w:r>
              <w:t xml:space="preserve"> for PAPR </w:t>
            </w:r>
          </w:p>
          <w:p w14:paraId="53F7CCEE" w14:textId="77777777" w:rsidR="000B030E" w:rsidRPr="005C4593" w:rsidRDefault="000B030E" w:rsidP="009634B2">
            <w:pPr>
              <w:rPr>
                <w:b/>
              </w:rPr>
            </w:pPr>
          </w:p>
        </w:tc>
        <w:tc>
          <w:tcPr>
            <w:tcW w:w="3117" w:type="dxa"/>
          </w:tcPr>
          <w:p w14:paraId="43128D03" w14:textId="7BB77226" w:rsidR="000B030E" w:rsidRDefault="000B030E"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Support physical subcarrier specific sequence</w:t>
            </w:r>
          </w:p>
          <w:p w14:paraId="647DBA99" w14:textId="15719FF7" w:rsidR="000B030E" w:rsidRPr="000B030E" w:rsidRDefault="000B030E"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0B030E">
              <w:rPr>
                <w:rFonts w:ascii="Times New Roman" w:hAnsi="Times New Roman" w:cs="Times New Roman"/>
                <w:lang w:val="en-GB"/>
              </w:rPr>
              <w:t>Send an LS to RAN4 which informs RAN4 that there exist antenna port combinations (e.g., ports {0,2}) in both PxSCH DM-RS which result in the PAPR of CP-OFDM DM-RS to be 2-3 dB higher than the CP-OFDM data symbols</w:t>
            </w:r>
          </w:p>
        </w:tc>
      </w:tr>
      <w:tr w:rsidR="00A72096" w14:paraId="43BB8CB0" w14:textId="77777777" w:rsidTr="00065FE8">
        <w:tc>
          <w:tcPr>
            <w:tcW w:w="3116" w:type="dxa"/>
          </w:tcPr>
          <w:p w14:paraId="0E9D7CE0" w14:textId="0D1124B1" w:rsidR="00A72096" w:rsidRDefault="00A72096" w:rsidP="009634B2">
            <w:r>
              <w:t>Nokia (R1-1811410)</w:t>
            </w:r>
          </w:p>
        </w:tc>
        <w:tc>
          <w:tcPr>
            <w:tcW w:w="3117" w:type="dxa"/>
          </w:tcPr>
          <w:p w14:paraId="4ACC46CF" w14:textId="4DBECB6D" w:rsidR="00A72096" w:rsidRPr="00A72096" w:rsidRDefault="00A72096" w:rsidP="000B030E">
            <w:r w:rsidRPr="005C4593">
              <w:rPr>
                <w:b/>
              </w:rPr>
              <w:t>Support enhancement</w:t>
            </w:r>
            <w:r>
              <w:t xml:space="preserve"> for PAPR </w:t>
            </w:r>
          </w:p>
        </w:tc>
        <w:tc>
          <w:tcPr>
            <w:tcW w:w="3117" w:type="dxa"/>
          </w:tcPr>
          <w:p w14:paraId="1FC7C28C" w14:textId="77777777" w:rsidR="00A72096" w:rsidRDefault="00A72096"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A72096">
              <w:rPr>
                <w:rFonts w:ascii="Times New Roman" w:hAnsi="Times New Roman" w:cs="Times New Roman"/>
                <w:lang w:val="en-GB"/>
              </w:rPr>
              <w:t>If we use clipping at DFE, performance degradation is expected.</w:t>
            </w:r>
          </w:p>
          <w:p w14:paraId="2FB69B5E" w14:textId="77777777" w:rsidR="00A72096" w:rsidRDefault="00A72096" w:rsidP="009634B2">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Implementation based solutions have limitations with some scenarios</w:t>
            </w:r>
          </w:p>
          <w:p w14:paraId="19C55E33" w14:textId="06689DD0" w:rsidR="00A72096" w:rsidRPr="006565CE" w:rsidRDefault="00A72096" w:rsidP="006565C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Support CDM group specific sequence or OCC code</w:t>
            </w:r>
          </w:p>
        </w:tc>
      </w:tr>
      <w:tr w:rsidR="006565CE" w14:paraId="484ADB9D" w14:textId="77777777" w:rsidTr="00065FE8">
        <w:tc>
          <w:tcPr>
            <w:tcW w:w="3116" w:type="dxa"/>
          </w:tcPr>
          <w:p w14:paraId="4BC5D26E" w14:textId="730D5EAE" w:rsidR="006565CE" w:rsidRDefault="006565CE" w:rsidP="009634B2">
            <w:r>
              <w:t>Spreadtrum (R1-1811394)</w:t>
            </w:r>
          </w:p>
        </w:tc>
        <w:tc>
          <w:tcPr>
            <w:tcW w:w="3117" w:type="dxa"/>
          </w:tcPr>
          <w:p w14:paraId="7F26AC62" w14:textId="645559E9" w:rsidR="006565CE" w:rsidRPr="005C4593" w:rsidRDefault="006565CE" w:rsidP="000B030E">
            <w:pPr>
              <w:rPr>
                <w:b/>
              </w:rPr>
            </w:pPr>
            <w:r w:rsidRPr="005C4593">
              <w:rPr>
                <w:b/>
              </w:rPr>
              <w:t>Support enhancement</w:t>
            </w:r>
            <w:r>
              <w:t xml:space="preserve"> for power imbalance issue for UL</w:t>
            </w:r>
          </w:p>
        </w:tc>
        <w:tc>
          <w:tcPr>
            <w:tcW w:w="3117" w:type="dxa"/>
          </w:tcPr>
          <w:p w14:paraId="09B0376C" w14:textId="77777777" w:rsidR="006565CE" w:rsidRPr="00A72096" w:rsidRDefault="006565CE" w:rsidP="00D74D82">
            <w:pPr>
              <w:pStyle w:val="2"/>
              <w:overflowPunct w:val="0"/>
              <w:autoSpaceDE w:val="0"/>
              <w:autoSpaceDN w:val="0"/>
              <w:adjustRightInd w:val="0"/>
              <w:spacing w:after="120"/>
              <w:ind w:left="315"/>
              <w:contextualSpacing/>
              <w:jc w:val="both"/>
              <w:textAlignment w:val="baseline"/>
              <w:rPr>
                <w:rFonts w:ascii="Times New Roman" w:hAnsi="Times New Roman" w:cs="Times New Roman"/>
                <w:lang w:val="en-GB"/>
              </w:rPr>
            </w:pPr>
          </w:p>
        </w:tc>
      </w:tr>
    </w:tbl>
    <w:p w14:paraId="6F2EC57C" w14:textId="73EE9880" w:rsidR="00305255" w:rsidRDefault="00305255" w:rsidP="00305255"/>
    <w:p w14:paraId="1E3D5DE9" w14:textId="06A79D29" w:rsidR="00305255" w:rsidRDefault="00305255" w:rsidP="00305255">
      <w:pPr>
        <w:pStyle w:val="Heading1"/>
      </w:pPr>
      <w:r>
        <w:t>CSI</w:t>
      </w:r>
      <w:r w:rsidR="00767FD5">
        <w:t>-RS</w:t>
      </w:r>
      <w:r w:rsidR="00D74D82">
        <w:t xml:space="preserve"> issue</w:t>
      </w:r>
    </w:p>
    <w:p w14:paraId="03E95D5D" w14:textId="1593CDFC" w:rsidR="00293267" w:rsidRPr="00065FE8" w:rsidRDefault="00293267" w:rsidP="00293267">
      <w:pPr>
        <w:rPr>
          <w:b/>
          <w:u w:val="single"/>
        </w:rPr>
      </w:pPr>
      <w:r>
        <w:rPr>
          <w:b/>
          <w:sz w:val="24"/>
          <w:u w:val="single"/>
        </w:rPr>
        <w:t>The</w:t>
      </w:r>
      <w:r w:rsidRPr="002839C4">
        <w:rPr>
          <w:b/>
          <w:sz w:val="24"/>
          <w:u w:val="single"/>
        </w:rPr>
        <w:t xml:space="preserve"> evaluation</w:t>
      </w:r>
      <w:r>
        <w:rPr>
          <w:b/>
          <w:sz w:val="24"/>
          <w:u w:val="single"/>
        </w:rPr>
        <w:t xml:space="preserve"> results</w:t>
      </w:r>
      <w:r w:rsidRPr="002839C4">
        <w:rPr>
          <w:b/>
          <w:sz w:val="24"/>
          <w:u w:val="single"/>
        </w:rPr>
        <w:t xml:space="preserve"> </w:t>
      </w:r>
      <w:r>
        <w:rPr>
          <w:b/>
          <w:sz w:val="24"/>
          <w:u w:val="single"/>
        </w:rPr>
        <w:t xml:space="preserve">for CP-OFDM DMRS </w:t>
      </w:r>
      <w:r w:rsidRPr="002839C4">
        <w:rPr>
          <w:b/>
          <w:sz w:val="24"/>
          <w:u w:val="single"/>
        </w:rPr>
        <w:t>can be summarized as follows</w:t>
      </w:r>
      <w:r w:rsidRPr="00065FE8">
        <w:rPr>
          <w:b/>
          <w:u w:val="single"/>
        </w:rPr>
        <w:t>:</w:t>
      </w:r>
    </w:p>
    <w:p w14:paraId="2AAF6A77" w14:textId="77777777" w:rsidR="00293267" w:rsidRDefault="00293267" w:rsidP="00293267">
      <w:pPr>
        <w:pStyle w:val="ListParagraph"/>
        <w:numPr>
          <w:ilvl w:val="0"/>
          <w:numId w:val="35"/>
        </w:numPr>
      </w:pPr>
      <w:r>
        <w:t>The PAPR difference compared to per CDM group specific sequence was evaluated by 6 companies</w:t>
      </w:r>
    </w:p>
    <w:p w14:paraId="26941B1E" w14:textId="77777777" w:rsidR="00293267" w:rsidRDefault="00293267" w:rsidP="00293267">
      <w:pPr>
        <w:pStyle w:val="ListParagraph"/>
        <w:numPr>
          <w:ilvl w:val="0"/>
          <w:numId w:val="35"/>
        </w:numPr>
      </w:pPr>
      <w:r>
        <w:t xml:space="preserve">The difference ranges from -1 dB to +6.2 dB depending on </w:t>
      </w:r>
    </w:p>
    <w:p w14:paraId="1AE1171B" w14:textId="77777777" w:rsidR="00293267" w:rsidRDefault="00293267" w:rsidP="00293267">
      <w:pPr>
        <w:pStyle w:val="ListParagraph"/>
        <w:numPr>
          <w:ilvl w:val="1"/>
          <w:numId w:val="35"/>
        </w:numPr>
      </w:pPr>
      <w:r>
        <w:t xml:space="preserve">the number of used CDM groups/ports, </w:t>
      </w:r>
    </w:p>
    <w:p w14:paraId="48402C0B" w14:textId="77777777" w:rsidR="00293267" w:rsidRDefault="00293267" w:rsidP="00293267">
      <w:pPr>
        <w:pStyle w:val="ListParagraph"/>
        <w:numPr>
          <w:ilvl w:val="1"/>
          <w:numId w:val="35"/>
        </w:numPr>
      </w:pPr>
      <w:r>
        <w:t xml:space="preserve">whether implementation solution was used or not and </w:t>
      </w:r>
    </w:p>
    <w:p w14:paraId="60E6758A" w14:textId="77777777" w:rsidR="00293267" w:rsidRDefault="00293267" w:rsidP="00293267">
      <w:pPr>
        <w:pStyle w:val="ListParagraph"/>
        <w:numPr>
          <w:ilvl w:val="1"/>
          <w:numId w:val="35"/>
        </w:numPr>
      </w:pPr>
      <w:r>
        <w:t>whether CSI-RS was FDM with data or not</w:t>
      </w:r>
    </w:p>
    <w:p w14:paraId="04381D48" w14:textId="77777777" w:rsidR="00293267" w:rsidRDefault="00293267" w:rsidP="00293267">
      <w:pPr>
        <w:pStyle w:val="ListParagraph"/>
        <w:numPr>
          <w:ilvl w:val="1"/>
          <w:numId w:val="35"/>
        </w:numPr>
      </w:pPr>
      <w:r>
        <w:t>whether CSI-RS was transmitted with full or reduced power</w:t>
      </w:r>
    </w:p>
    <w:p w14:paraId="793BBDB2" w14:textId="77777777" w:rsidR="00293267" w:rsidRPr="00293267" w:rsidRDefault="00293267" w:rsidP="00293267"/>
    <w:tbl>
      <w:tblPr>
        <w:tblStyle w:val="TableGrid"/>
        <w:tblW w:w="9351" w:type="dxa"/>
        <w:tblLook w:val="04A0" w:firstRow="1" w:lastRow="0" w:firstColumn="1" w:lastColumn="0" w:noHBand="0" w:noVBand="1"/>
      </w:tblPr>
      <w:tblGrid>
        <w:gridCol w:w="3116"/>
        <w:gridCol w:w="6235"/>
      </w:tblGrid>
      <w:tr w:rsidR="00624B1C" w14:paraId="6BADB57A" w14:textId="77777777" w:rsidTr="00E65E6A">
        <w:tc>
          <w:tcPr>
            <w:tcW w:w="3116" w:type="dxa"/>
            <w:shd w:val="clear" w:color="auto" w:fill="FFC000"/>
          </w:tcPr>
          <w:p w14:paraId="527511BC" w14:textId="33198BDD" w:rsidR="00624B1C" w:rsidRPr="009634B2" w:rsidRDefault="00624B1C" w:rsidP="00065FE8">
            <w:pPr>
              <w:rPr>
                <w:i/>
                <w:sz w:val="24"/>
              </w:rPr>
            </w:pPr>
            <w:r>
              <w:rPr>
                <w:i/>
                <w:sz w:val="24"/>
              </w:rPr>
              <w:t>Company</w:t>
            </w:r>
          </w:p>
        </w:tc>
        <w:tc>
          <w:tcPr>
            <w:tcW w:w="6235" w:type="dxa"/>
            <w:shd w:val="clear" w:color="auto" w:fill="FFC000"/>
          </w:tcPr>
          <w:p w14:paraId="70363528" w14:textId="6922F6A9" w:rsidR="00624B1C" w:rsidRPr="009634B2" w:rsidRDefault="00624B1C" w:rsidP="00065FE8">
            <w:pPr>
              <w:rPr>
                <w:i/>
                <w:sz w:val="24"/>
              </w:rPr>
            </w:pPr>
            <w:r w:rsidRPr="009634B2">
              <w:rPr>
                <w:i/>
                <w:sz w:val="24"/>
              </w:rPr>
              <w:t>PAPR</w:t>
            </w:r>
            <w:r>
              <w:rPr>
                <w:i/>
                <w:sz w:val="24"/>
              </w:rPr>
              <w:t>/CM</w:t>
            </w:r>
            <w:r w:rsidRPr="009634B2">
              <w:rPr>
                <w:i/>
                <w:sz w:val="24"/>
              </w:rPr>
              <w:t xml:space="preserve"> degradation</w:t>
            </w:r>
          </w:p>
        </w:tc>
      </w:tr>
      <w:tr w:rsidR="00624B1C" w14:paraId="2B2A2468" w14:textId="77777777" w:rsidTr="00E65E6A">
        <w:tc>
          <w:tcPr>
            <w:tcW w:w="3116" w:type="dxa"/>
          </w:tcPr>
          <w:p w14:paraId="0217E8A2" w14:textId="77777777" w:rsidR="00624B1C" w:rsidRDefault="00624B1C" w:rsidP="00065FE8">
            <w:r>
              <w:t>ZTE (R1-18102223)</w:t>
            </w:r>
          </w:p>
        </w:tc>
        <w:tc>
          <w:tcPr>
            <w:tcW w:w="6235" w:type="dxa"/>
          </w:tcPr>
          <w:p w14:paraId="57F65F16" w14:textId="0CE3CB59" w:rsidR="00624B1C" w:rsidRPr="00305255" w:rsidRDefault="00624B1C" w:rsidP="00065FE8">
            <w:r>
              <w:t>~1.7 dB @ 10</w:t>
            </w:r>
            <w:r>
              <w:rPr>
                <w:vertAlign w:val="superscript"/>
              </w:rPr>
              <w:t xml:space="preserve">-4 </w:t>
            </w:r>
            <w:r w:rsidRPr="00215DF3">
              <w:t xml:space="preserve">for </w:t>
            </w:r>
            <w:r>
              <w:t>8 port CSI-RS</w:t>
            </w:r>
          </w:p>
        </w:tc>
      </w:tr>
      <w:tr w:rsidR="00624B1C" w14:paraId="1C1BFCBB" w14:textId="77777777" w:rsidTr="00E65E6A">
        <w:tc>
          <w:tcPr>
            <w:tcW w:w="3116" w:type="dxa"/>
          </w:tcPr>
          <w:p w14:paraId="0AC36E92" w14:textId="6B6056D1" w:rsidR="00624B1C" w:rsidRDefault="00624B1C" w:rsidP="00065FE8">
            <w:r>
              <w:t>CATT (R1-1810558)</w:t>
            </w:r>
          </w:p>
        </w:tc>
        <w:tc>
          <w:tcPr>
            <w:tcW w:w="6235" w:type="dxa"/>
          </w:tcPr>
          <w:p w14:paraId="067580C7" w14:textId="41B74450" w:rsidR="00624B1C" w:rsidRDefault="00624B1C" w:rsidP="00065FE8">
            <w:r>
              <w:rPr>
                <w:rFonts w:eastAsia="SimSun" w:hint="eastAsia"/>
              </w:rPr>
              <w:t xml:space="preserve">2-3.5dB at the 99% percentile </w:t>
            </w:r>
            <w:r>
              <w:rPr>
                <w:rFonts w:eastAsia="SimSun"/>
              </w:rPr>
              <w:t>with</w:t>
            </w:r>
            <w:r>
              <w:rPr>
                <w:rFonts w:eastAsia="SimSun" w:hint="eastAsia"/>
              </w:rPr>
              <w:t xml:space="preserve"> 2 or 3 CDM </w:t>
            </w:r>
            <w:r>
              <w:rPr>
                <w:rFonts w:eastAsia="SimSun"/>
              </w:rPr>
              <w:t>groups (up to 12 ports/symbol)</w:t>
            </w:r>
          </w:p>
        </w:tc>
      </w:tr>
      <w:tr w:rsidR="00624B1C" w14:paraId="73E61AED" w14:textId="77777777" w:rsidTr="00E65E6A">
        <w:tc>
          <w:tcPr>
            <w:tcW w:w="3116" w:type="dxa"/>
          </w:tcPr>
          <w:p w14:paraId="78BB55D1" w14:textId="3AE405A9" w:rsidR="00624B1C" w:rsidRDefault="00624B1C" w:rsidP="00065FE8">
            <w:r>
              <w:t>Samsung (R1-1810888)</w:t>
            </w:r>
          </w:p>
        </w:tc>
        <w:tc>
          <w:tcPr>
            <w:tcW w:w="6235" w:type="dxa"/>
          </w:tcPr>
          <w:p w14:paraId="4E27DE8A" w14:textId="2B6DDAE6" w:rsidR="00624B1C" w:rsidRDefault="00624B1C" w:rsidP="00065FE8">
            <w:r>
              <w:t>~0.8 dB @ 10</w:t>
            </w:r>
            <w:r>
              <w:rPr>
                <w:vertAlign w:val="superscript"/>
              </w:rPr>
              <w:t xml:space="preserve">-3 </w:t>
            </w:r>
            <w:r>
              <w:t>for a 4 port CSI-RS</w:t>
            </w:r>
          </w:p>
          <w:p w14:paraId="45D8227E" w14:textId="0B1FDB1C" w:rsidR="00624B1C" w:rsidRDefault="00624B1C" w:rsidP="00065FE8">
            <w:r>
              <w:t>~0.6 dB @ 10</w:t>
            </w:r>
            <w:r>
              <w:rPr>
                <w:vertAlign w:val="superscript"/>
              </w:rPr>
              <w:t xml:space="preserve">-3 </w:t>
            </w:r>
            <w:r>
              <w:t>for a 4 port CSI-RS w</w:t>
            </w:r>
            <w:r w:rsidR="00E65E6A">
              <w:t>ith gNB implementation solution</w:t>
            </w:r>
          </w:p>
        </w:tc>
      </w:tr>
      <w:tr w:rsidR="00624B1C" w14:paraId="7E4DE11F" w14:textId="77777777" w:rsidTr="00E65E6A">
        <w:tc>
          <w:tcPr>
            <w:tcW w:w="3116" w:type="dxa"/>
          </w:tcPr>
          <w:p w14:paraId="5DA3E01F" w14:textId="6ACE022B" w:rsidR="00624B1C" w:rsidRDefault="00624B1C" w:rsidP="00065FE8">
            <w:r>
              <w:t>OPPO (R1-1810967)</w:t>
            </w:r>
          </w:p>
        </w:tc>
        <w:tc>
          <w:tcPr>
            <w:tcW w:w="6235" w:type="dxa"/>
          </w:tcPr>
          <w:p w14:paraId="05EDBB3E" w14:textId="2F3C8F76" w:rsidR="00624B1C" w:rsidRDefault="00624B1C" w:rsidP="00925E06">
            <w:pPr>
              <w:spacing w:after="0"/>
            </w:pPr>
            <w:r>
              <w:t xml:space="preserve">0.8 dB with 2 </w:t>
            </w:r>
            <w:r w:rsidR="001E4218">
              <w:t>FD-</w:t>
            </w:r>
            <w:r>
              <w:t>CDM groups @ 10</w:t>
            </w:r>
            <w:r>
              <w:rPr>
                <w:vertAlign w:val="superscript"/>
              </w:rPr>
              <w:t>-2</w:t>
            </w:r>
          </w:p>
          <w:p w14:paraId="0C1A2710" w14:textId="12677201" w:rsidR="00624B1C" w:rsidRDefault="00624B1C" w:rsidP="00925E06">
            <w:pPr>
              <w:spacing w:after="0"/>
            </w:pPr>
            <w:r>
              <w:t xml:space="preserve">2.2 dB with 4 </w:t>
            </w:r>
            <w:r w:rsidR="001E4218">
              <w:t>FD-</w:t>
            </w:r>
            <w:r>
              <w:t>CDM groups@ 10</w:t>
            </w:r>
            <w:r>
              <w:rPr>
                <w:vertAlign w:val="superscript"/>
              </w:rPr>
              <w:t>-2</w:t>
            </w:r>
          </w:p>
          <w:p w14:paraId="6806F7B2" w14:textId="33A76FB1" w:rsidR="00624B1C" w:rsidRDefault="00624B1C" w:rsidP="00925E06">
            <w:pPr>
              <w:spacing w:after="0"/>
            </w:pPr>
            <w:r>
              <w:t xml:space="preserve">CM: 4.4 dB with 2 </w:t>
            </w:r>
            <w:r w:rsidR="001E4218">
              <w:t>FD-</w:t>
            </w:r>
            <w:r>
              <w:t xml:space="preserve">CDM groups </w:t>
            </w:r>
          </w:p>
          <w:p w14:paraId="72D9DFFF" w14:textId="785A8F18" w:rsidR="00624B1C" w:rsidRDefault="00624B1C" w:rsidP="00925E06">
            <w:pPr>
              <w:spacing w:after="0"/>
            </w:pPr>
            <w:r>
              <w:t xml:space="preserve">CM: 5.3 dB with 4 </w:t>
            </w:r>
            <w:r w:rsidR="001E4218">
              <w:t>FD-</w:t>
            </w:r>
            <w:r>
              <w:t>CDM groups</w:t>
            </w:r>
          </w:p>
        </w:tc>
      </w:tr>
      <w:tr w:rsidR="00624B1C" w14:paraId="37A87629" w14:textId="77777777" w:rsidTr="00305EF1">
        <w:tc>
          <w:tcPr>
            <w:tcW w:w="3116" w:type="dxa"/>
            <w:shd w:val="clear" w:color="auto" w:fill="auto"/>
          </w:tcPr>
          <w:p w14:paraId="0CC26949" w14:textId="4BC94D91" w:rsidR="00624B1C" w:rsidRPr="00305EF1" w:rsidRDefault="00624B1C" w:rsidP="00065FE8">
            <w:r w:rsidRPr="00305EF1">
              <w:lastRenderedPageBreak/>
              <w:t>Ericsson (R1-1811184)</w:t>
            </w:r>
          </w:p>
        </w:tc>
        <w:tc>
          <w:tcPr>
            <w:tcW w:w="6235" w:type="dxa"/>
            <w:shd w:val="clear" w:color="auto" w:fill="auto"/>
          </w:tcPr>
          <w:p w14:paraId="2F352B0F" w14:textId="77777777" w:rsidR="00624B1C" w:rsidRPr="00305EF1" w:rsidRDefault="00624B1C" w:rsidP="00215DF3">
            <w:pPr>
              <w:spacing w:after="0"/>
            </w:pPr>
            <w:r w:rsidRPr="00305EF1">
              <w:t>2 dB @ 10</w:t>
            </w:r>
            <w:r w:rsidRPr="00305EF1">
              <w:rPr>
                <w:vertAlign w:val="superscript"/>
              </w:rPr>
              <w:t xml:space="preserve">-4 </w:t>
            </w:r>
            <w:r w:rsidRPr="00305EF1">
              <w:t>for 4 port CSI-RS, no data</w:t>
            </w:r>
          </w:p>
          <w:p w14:paraId="39192657" w14:textId="25CD492C" w:rsidR="00624B1C" w:rsidRPr="00305EF1" w:rsidRDefault="00624B1C" w:rsidP="00215DF3">
            <w:pPr>
              <w:spacing w:after="0"/>
            </w:pPr>
            <w:r w:rsidRPr="00305EF1">
              <w:t>1.4 dB @ 10</w:t>
            </w:r>
            <w:r w:rsidRPr="00305EF1">
              <w:rPr>
                <w:vertAlign w:val="superscript"/>
              </w:rPr>
              <w:t xml:space="preserve">-4 </w:t>
            </w:r>
            <w:r w:rsidRPr="00305EF1">
              <w:t>for 4 port CSI-RS, FDM w/ data</w:t>
            </w:r>
          </w:p>
          <w:p w14:paraId="0D81E69B" w14:textId="77777777" w:rsidR="00624B1C" w:rsidRDefault="00624B1C" w:rsidP="00897AFB">
            <w:pPr>
              <w:spacing w:after="0"/>
            </w:pPr>
            <w:r w:rsidRPr="00305EF1">
              <w:t>6.2 dB @ 10</w:t>
            </w:r>
            <w:r w:rsidRPr="00305EF1">
              <w:rPr>
                <w:vertAlign w:val="superscript"/>
              </w:rPr>
              <w:t xml:space="preserve">-4 </w:t>
            </w:r>
            <w:r w:rsidRPr="00305EF1">
              <w:t>for 12 port CSI-RS, no data</w:t>
            </w:r>
          </w:p>
          <w:p w14:paraId="194DD549" w14:textId="0CBF1256" w:rsidR="00305EF1" w:rsidRPr="00305EF1" w:rsidRDefault="00305EF1" w:rsidP="00897AFB">
            <w:pPr>
              <w:spacing w:after="0"/>
            </w:pPr>
            <w:r w:rsidRPr="00305EF1">
              <w:t xml:space="preserve">* </w:t>
            </w:r>
            <w:r>
              <w:t>Full power utilization</w:t>
            </w:r>
          </w:p>
        </w:tc>
      </w:tr>
      <w:tr w:rsidR="00624B1C" w14:paraId="018582A3" w14:textId="77777777" w:rsidTr="00305EF1">
        <w:tc>
          <w:tcPr>
            <w:tcW w:w="3116" w:type="dxa"/>
            <w:shd w:val="clear" w:color="auto" w:fill="auto"/>
          </w:tcPr>
          <w:p w14:paraId="320D06C9" w14:textId="79F15A9D" w:rsidR="00624B1C" w:rsidRPr="00305EF1" w:rsidRDefault="00624B1C" w:rsidP="00065FE8">
            <w:r w:rsidRPr="00305EF1">
              <w:t>Nokia (R1-1811410)</w:t>
            </w:r>
          </w:p>
        </w:tc>
        <w:tc>
          <w:tcPr>
            <w:tcW w:w="6235" w:type="dxa"/>
            <w:shd w:val="clear" w:color="auto" w:fill="auto"/>
          </w:tcPr>
          <w:p w14:paraId="27EE41C3" w14:textId="148CCD74" w:rsidR="00624B1C" w:rsidRPr="00305EF1" w:rsidRDefault="00624B1C" w:rsidP="00215DF3">
            <w:pPr>
              <w:spacing w:after="0"/>
            </w:pPr>
            <w:r w:rsidRPr="00305EF1">
              <w:t>-1 dB @ 10</w:t>
            </w:r>
            <w:r w:rsidRPr="00305EF1">
              <w:rPr>
                <w:vertAlign w:val="superscript"/>
              </w:rPr>
              <w:t xml:space="preserve">-4 </w:t>
            </w:r>
            <w:r w:rsidRPr="00305EF1">
              <w:t xml:space="preserve">for </w:t>
            </w:r>
            <w:r w:rsidR="000F3213">
              <w:t>2</w:t>
            </w:r>
            <w:r w:rsidRPr="00305EF1">
              <w:t xml:space="preserve"> </w:t>
            </w:r>
            <w:r w:rsidR="001E4218">
              <w:t>FD-</w:t>
            </w:r>
            <w:r w:rsidRPr="00305EF1">
              <w:t>CDM groups, without FDM with data</w:t>
            </w:r>
            <w:r w:rsidR="00305EF1">
              <w:t>*</w:t>
            </w:r>
          </w:p>
          <w:p w14:paraId="2BDB3567" w14:textId="5F4D6044" w:rsidR="00624B1C" w:rsidRPr="00305EF1" w:rsidRDefault="00624B1C" w:rsidP="00215DF3">
            <w:pPr>
              <w:spacing w:after="0"/>
            </w:pPr>
            <w:r w:rsidRPr="00305EF1">
              <w:t>1.5 dB @ 10</w:t>
            </w:r>
            <w:r w:rsidRPr="00305EF1">
              <w:rPr>
                <w:vertAlign w:val="superscript"/>
              </w:rPr>
              <w:t xml:space="preserve">-4 </w:t>
            </w:r>
            <w:r w:rsidRPr="00305EF1">
              <w:t xml:space="preserve">for </w:t>
            </w:r>
            <w:r w:rsidR="000F3213">
              <w:t>2</w:t>
            </w:r>
            <w:r w:rsidRPr="00305EF1">
              <w:t xml:space="preserve"> </w:t>
            </w:r>
            <w:r w:rsidR="001E4218">
              <w:t>FD-</w:t>
            </w:r>
            <w:r w:rsidRPr="00305EF1">
              <w:t>CDM groups, with FDM with data</w:t>
            </w:r>
          </w:p>
          <w:p w14:paraId="38CA19D2" w14:textId="17ECE54C" w:rsidR="00305EF1" w:rsidRPr="00305EF1" w:rsidRDefault="00305EF1" w:rsidP="00215DF3">
            <w:pPr>
              <w:spacing w:after="0"/>
            </w:pPr>
            <w:r w:rsidRPr="00305EF1">
              <w:t>* Power backoff with 1.77 dB from full power</w:t>
            </w:r>
            <w:r>
              <w:t>, CCDF shifted to the left</w:t>
            </w:r>
          </w:p>
        </w:tc>
      </w:tr>
    </w:tbl>
    <w:p w14:paraId="29532D29" w14:textId="6D1D96B1" w:rsidR="00305255" w:rsidRDefault="00305255" w:rsidP="00305255"/>
    <w:p w14:paraId="232AFB37" w14:textId="77777777" w:rsidR="00624B1C" w:rsidRPr="00305255" w:rsidRDefault="00624B1C" w:rsidP="00305255"/>
    <w:p w14:paraId="74ECADFE" w14:textId="4389A14E" w:rsidR="00767FD5" w:rsidRDefault="00767FD5" w:rsidP="00D74D82">
      <w:pPr>
        <w:pStyle w:val="Heading2"/>
      </w:pPr>
      <w:r>
        <w:t>Recommendation for CSI-RS</w:t>
      </w:r>
    </w:p>
    <w:p w14:paraId="11FE14F7" w14:textId="116252DA" w:rsidR="00533212" w:rsidRDefault="00533212" w:rsidP="00533212">
      <w:r>
        <w:t>A summary of the proposals to conclude on the need</w:t>
      </w:r>
      <w:r w:rsidR="00293267">
        <w:t xml:space="preserve"> for Rel-16 spec enhancements is provided below:</w:t>
      </w:r>
    </w:p>
    <w:p w14:paraId="2382A6F1" w14:textId="77777777" w:rsidR="00293267" w:rsidRDefault="00293267" w:rsidP="00293267">
      <w:pPr>
        <w:rPr>
          <w:b/>
          <w:u w:val="single"/>
        </w:rPr>
      </w:pPr>
      <w:r>
        <w:rPr>
          <w:b/>
          <w:sz w:val="24"/>
          <w:u w:val="single"/>
        </w:rPr>
        <w:t>The views</w:t>
      </w:r>
      <w:r w:rsidRPr="002839C4">
        <w:rPr>
          <w:b/>
          <w:sz w:val="24"/>
          <w:u w:val="single"/>
        </w:rPr>
        <w:t xml:space="preserve"> </w:t>
      </w:r>
      <w:r>
        <w:rPr>
          <w:b/>
          <w:sz w:val="24"/>
          <w:u w:val="single"/>
        </w:rPr>
        <w:t xml:space="preserve">on CSI-RS </w:t>
      </w:r>
      <w:r w:rsidRPr="002839C4">
        <w:rPr>
          <w:b/>
          <w:sz w:val="24"/>
          <w:u w:val="single"/>
        </w:rPr>
        <w:t>can be summarized as follows</w:t>
      </w:r>
      <w:r w:rsidRPr="00065FE8">
        <w:rPr>
          <w:b/>
          <w:u w:val="single"/>
        </w:rPr>
        <w:t>:</w:t>
      </w:r>
    </w:p>
    <w:p w14:paraId="664B2099" w14:textId="280256BB" w:rsidR="00293267" w:rsidRDefault="00145C3E" w:rsidP="00293267">
      <w:pPr>
        <w:pStyle w:val="ListParagraph"/>
        <w:numPr>
          <w:ilvl w:val="0"/>
          <w:numId w:val="24"/>
        </w:numPr>
      </w:pPr>
      <w:r>
        <w:rPr>
          <w:u w:val="single"/>
        </w:rPr>
        <w:t>10</w:t>
      </w:r>
      <w:r w:rsidR="00293267" w:rsidRPr="00C758EF">
        <w:rPr>
          <w:u w:val="single"/>
        </w:rPr>
        <w:t xml:space="preserve"> companies conclude on support</w:t>
      </w:r>
      <w:r w:rsidR="00293267" w:rsidRPr="002839C4">
        <w:t xml:space="preserve"> for Rel.16 </w:t>
      </w:r>
      <w:r w:rsidR="00293267">
        <w:t>CSI-RS</w:t>
      </w:r>
      <w:r w:rsidR="00293267" w:rsidRPr="002839C4">
        <w:t xml:space="preserve"> enhancements</w:t>
      </w:r>
      <w:r w:rsidR="00293267">
        <w:t xml:space="preserve"> </w:t>
      </w:r>
    </w:p>
    <w:p w14:paraId="6B2E7E7F" w14:textId="77777777" w:rsidR="00293267" w:rsidRDefault="00293267" w:rsidP="00293267">
      <w:pPr>
        <w:pStyle w:val="ListParagraph"/>
        <w:numPr>
          <w:ilvl w:val="1"/>
          <w:numId w:val="24"/>
        </w:numPr>
      </w:pPr>
      <w:r>
        <w:t>1 of these supports resolving power imbalance issue in addition to PAPR issue</w:t>
      </w:r>
    </w:p>
    <w:p w14:paraId="71B7C412" w14:textId="77777777" w:rsidR="00293267" w:rsidRDefault="00293267" w:rsidP="00293267">
      <w:pPr>
        <w:pStyle w:val="ListParagraph"/>
        <w:numPr>
          <w:ilvl w:val="0"/>
          <w:numId w:val="24"/>
        </w:numPr>
      </w:pPr>
      <w:r w:rsidRPr="00C758EF">
        <w:rPr>
          <w:u w:val="single"/>
        </w:rPr>
        <w:t>5 companies conclude on no support</w:t>
      </w:r>
      <w:r>
        <w:t xml:space="preserve"> for Rel.16 CSI-RS</w:t>
      </w:r>
      <w:r w:rsidRPr="002839C4">
        <w:t xml:space="preserve"> enhancements</w:t>
      </w:r>
    </w:p>
    <w:p w14:paraId="31E9E325" w14:textId="77777777" w:rsidR="00293267" w:rsidRDefault="00293267" w:rsidP="00293267">
      <w:pPr>
        <w:pStyle w:val="ListParagraph"/>
        <w:numPr>
          <w:ilvl w:val="1"/>
          <w:numId w:val="24"/>
        </w:numPr>
      </w:pPr>
      <w:r>
        <w:t>Reasons are gives as:</w:t>
      </w:r>
    </w:p>
    <w:p w14:paraId="74BBDEFA" w14:textId="77777777" w:rsidR="00293267" w:rsidRDefault="00293267" w:rsidP="00293267">
      <w:pPr>
        <w:pStyle w:val="ListParagraph"/>
        <w:numPr>
          <w:ilvl w:val="2"/>
          <w:numId w:val="24"/>
        </w:numPr>
      </w:pPr>
      <w:r>
        <w:t xml:space="preserve">1 company states that there is no issue: CSI-RS have similar or lower PAPR compared to data symbols </w:t>
      </w:r>
    </w:p>
    <w:p w14:paraId="6666032C" w14:textId="77777777" w:rsidR="00293267" w:rsidRDefault="00293267" w:rsidP="00293267">
      <w:pPr>
        <w:pStyle w:val="ListParagraph"/>
        <w:numPr>
          <w:ilvl w:val="2"/>
          <w:numId w:val="24"/>
        </w:numPr>
      </w:pPr>
      <w:r>
        <w:t>Backward compatibility and overhead an issue if specified</w:t>
      </w:r>
    </w:p>
    <w:p w14:paraId="72948D9E" w14:textId="77777777" w:rsidR="00293267" w:rsidRDefault="00293267" w:rsidP="00293267">
      <w:pPr>
        <w:pStyle w:val="ListParagraph"/>
        <w:numPr>
          <w:ilvl w:val="2"/>
          <w:numId w:val="24"/>
        </w:numPr>
      </w:pPr>
      <w:r>
        <w:t>It is possible to configure non-problematic CSI-RS configurations and to configure partial band CSI-RS to resolve the issue</w:t>
      </w:r>
    </w:p>
    <w:p w14:paraId="4809D00C" w14:textId="77777777" w:rsidR="00293267" w:rsidRDefault="00293267" w:rsidP="00293267">
      <w:pPr>
        <w:pStyle w:val="ListParagraph"/>
        <w:numPr>
          <w:ilvl w:val="2"/>
          <w:numId w:val="24"/>
        </w:numPr>
      </w:pPr>
      <w:r>
        <w:t>Full power CSI-RS transmission is not justified</w:t>
      </w:r>
    </w:p>
    <w:p w14:paraId="3B7F3AB2" w14:textId="77777777" w:rsidR="00293267" w:rsidRDefault="00293267" w:rsidP="00293267">
      <w:pPr>
        <w:pStyle w:val="ListParagraph"/>
        <w:numPr>
          <w:ilvl w:val="2"/>
          <w:numId w:val="24"/>
        </w:numPr>
      </w:pPr>
      <w:r>
        <w:t>Lack of time in Rel-16 (specification effort)</w:t>
      </w:r>
    </w:p>
    <w:p w14:paraId="1AFB8C71" w14:textId="77777777" w:rsidR="00293267" w:rsidRDefault="00293267" w:rsidP="00293267">
      <w:pPr>
        <w:pStyle w:val="ListParagraph"/>
        <w:numPr>
          <w:ilvl w:val="2"/>
          <w:numId w:val="24"/>
        </w:numPr>
      </w:pPr>
      <w:r>
        <w:t>PAPR in gNB not essential</w:t>
      </w:r>
    </w:p>
    <w:p w14:paraId="3F47935B" w14:textId="20ABDFC3" w:rsidR="00293267" w:rsidRDefault="00145C3E" w:rsidP="00293267">
      <w:r>
        <w:t>This proposal should be possible to agree on based on the evaluations</w:t>
      </w:r>
    </w:p>
    <w:p w14:paraId="37ECEEC3" w14:textId="7CB40E2F" w:rsidR="00293267" w:rsidRPr="00145C3E" w:rsidRDefault="00293267" w:rsidP="00293267">
      <w:pPr>
        <w:pStyle w:val="Proposal"/>
        <w:tabs>
          <w:tab w:val="clear" w:pos="1304"/>
        </w:tabs>
        <w:spacing w:line="240" w:lineRule="auto"/>
        <w:ind w:left="1701" w:hanging="1701"/>
      </w:pPr>
      <w:r>
        <w:rPr>
          <w:lang w:val="en-US"/>
        </w:rPr>
        <w:t>For CSI-RS, RAN1</w:t>
      </w:r>
      <w:r w:rsidRPr="00145C3E">
        <w:rPr>
          <w:lang w:val="en-US"/>
        </w:rPr>
        <w:t xml:space="preserve"> </w:t>
      </w:r>
      <w:r w:rsidR="009A209D" w:rsidRPr="00145C3E">
        <w:rPr>
          <w:lang w:val="en-US"/>
        </w:rPr>
        <w:t xml:space="preserve">evaluations observed a PAPR increase between -1 dB and +6.2 dB </w:t>
      </w:r>
      <w:r w:rsidRPr="00145C3E">
        <w:rPr>
          <w:lang w:val="en-US"/>
        </w:rPr>
        <w:t>r</w:t>
      </w:r>
      <w:r w:rsidR="00145C3E">
        <w:rPr>
          <w:lang w:val="en-US"/>
        </w:rPr>
        <w:t>elative to data symbols</w:t>
      </w:r>
      <w:r w:rsidR="00145C3E" w:rsidRPr="00145C3E">
        <w:rPr>
          <w:lang w:val="en-US"/>
        </w:rPr>
        <w:t xml:space="preserve"> depending on </w:t>
      </w:r>
      <w:r w:rsidR="00145C3E">
        <w:rPr>
          <w:lang w:val="en-US"/>
        </w:rPr>
        <w:t xml:space="preserve">CSI-RS resource </w:t>
      </w:r>
      <w:r w:rsidR="00145C3E" w:rsidRPr="00145C3E">
        <w:rPr>
          <w:lang w:val="en-US"/>
        </w:rPr>
        <w:t>configuration</w:t>
      </w:r>
      <w:r w:rsidRPr="00145C3E">
        <w:rPr>
          <w:lang w:val="en-US"/>
        </w:rPr>
        <w:t xml:space="preserve">. </w:t>
      </w:r>
    </w:p>
    <w:p w14:paraId="229112D1" w14:textId="56C322AE" w:rsidR="00145C3E" w:rsidRPr="00794AA0" w:rsidRDefault="00145C3E" w:rsidP="00145C3E">
      <w:r>
        <w:t>This proposal need online discussion</w:t>
      </w:r>
    </w:p>
    <w:p w14:paraId="51F645B6" w14:textId="3DFAC828" w:rsidR="00145C3E" w:rsidRPr="001A44F4" w:rsidRDefault="00293267" w:rsidP="00145C3E">
      <w:pPr>
        <w:pStyle w:val="Proposal"/>
        <w:tabs>
          <w:tab w:val="clear" w:pos="1304"/>
        </w:tabs>
        <w:spacing w:line="240" w:lineRule="auto"/>
        <w:ind w:left="1701" w:hanging="1701"/>
      </w:pPr>
      <w:r>
        <w:rPr>
          <w:lang w:val="en-US"/>
        </w:rPr>
        <w:t>For CSI-RS, enhancements are specified in Rel.16 for CSI-RS to reduce the PAPR to similar level as for data symbols.</w:t>
      </w:r>
      <w:r w:rsidR="00145C3E" w:rsidRPr="00145C3E">
        <w:rPr>
          <w:lang w:val="en-US"/>
        </w:rPr>
        <w:t xml:space="preserve"> </w:t>
      </w:r>
      <w:r w:rsidR="00145C3E">
        <w:rPr>
          <w:lang w:val="en-US"/>
        </w:rPr>
        <w:t xml:space="preserve"> The network can indicate to the UE whether Rel.15 or Rel.16 CSI-RS resource is used (i.e. optional for gNB). Carefully consider backward compatibility issue in the specification phase. </w:t>
      </w:r>
    </w:p>
    <w:p w14:paraId="17908D7A" w14:textId="77777777" w:rsidR="00293267" w:rsidRDefault="00293267" w:rsidP="00145C3E">
      <w:pPr>
        <w:pStyle w:val="Proposal"/>
        <w:numPr>
          <w:ilvl w:val="0"/>
          <w:numId w:val="0"/>
        </w:numPr>
        <w:tabs>
          <w:tab w:val="clear" w:pos="1304"/>
        </w:tabs>
        <w:spacing w:line="240" w:lineRule="auto"/>
        <w:ind w:left="1701"/>
      </w:pPr>
      <w:bookmarkStart w:id="4" w:name="_GoBack"/>
      <w:bookmarkEnd w:id="4"/>
    </w:p>
    <w:tbl>
      <w:tblPr>
        <w:tblStyle w:val="TableGrid"/>
        <w:tblW w:w="0" w:type="auto"/>
        <w:jc w:val="center"/>
        <w:tblLook w:val="04A0" w:firstRow="1" w:lastRow="0" w:firstColumn="1" w:lastColumn="0" w:noHBand="0" w:noVBand="1"/>
      </w:tblPr>
      <w:tblGrid>
        <w:gridCol w:w="1838"/>
        <w:gridCol w:w="4395"/>
      </w:tblGrid>
      <w:tr w:rsidR="00293267" w14:paraId="5945E3F9" w14:textId="77777777" w:rsidTr="00DB2AEC">
        <w:trPr>
          <w:jc w:val="center"/>
        </w:trPr>
        <w:tc>
          <w:tcPr>
            <w:tcW w:w="1838" w:type="dxa"/>
            <w:shd w:val="clear" w:color="auto" w:fill="00B0F0"/>
          </w:tcPr>
          <w:p w14:paraId="1F90449C" w14:textId="77777777" w:rsidR="00293267" w:rsidRPr="000B2884" w:rsidRDefault="00293267" w:rsidP="00DB2AEC">
            <w:pPr>
              <w:spacing w:after="0"/>
              <w:rPr>
                <w:i/>
                <w:sz w:val="16"/>
              </w:rPr>
            </w:pPr>
            <w:r w:rsidRPr="000B2884">
              <w:rPr>
                <w:i/>
                <w:sz w:val="16"/>
              </w:rPr>
              <w:t>Company</w:t>
            </w:r>
          </w:p>
        </w:tc>
        <w:tc>
          <w:tcPr>
            <w:tcW w:w="4395" w:type="dxa"/>
            <w:shd w:val="clear" w:color="auto" w:fill="00B0F0"/>
          </w:tcPr>
          <w:p w14:paraId="7CA4CC7D" w14:textId="77777777" w:rsidR="00293267" w:rsidRPr="000B2884" w:rsidRDefault="00293267" w:rsidP="00DB2AEC">
            <w:pPr>
              <w:spacing w:after="0"/>
              <w:rPr>
                <w:i/>
                <w:sz w:val="16"/>
              </w:rPr>
            </w:pPr>
            <w:r w:rsidRPr="000B2884">
              <w:rPr>
                <w:i/>
                <w:sz w:val="16"/>
              </w:rPr>
              <w:t xml:space="preserve">Comment </w:t>
            </w:r>
          </w:p>
        </w:tc>
      </w:tr>
      <w:tr w:rsidR="00293267" w14:paraId="5793CB1F" w14:textId="77777777" w:rsidTr="00DB2AEC">
        <w:trPr>
          <w:jc w:val="center"/>
        </w:trPr>
        <w:tc>
          <w:tcPr>
            <w:tcW w:w="1838" w:type="dxa"/>
          </w:tcPr>
          <w:p w14:paraId="6947BE5E" w14:textId="184BFDAA" w:rsidR="00293267" w:rsidRPr="000B2884" w:rsidRDefault="00293267" w:rsidP="00DB2AEC">
            <w:pPr>
              <w:spacing w:after="0"/>
              <w:rPr>
                <w:sz w:val="16"/>
              </w:rPr>
            </w:pPr>
            <w:r>
              <w:rPr>
                <w:sz w:val="16"/>
              </w:rPr>
              <w:t>vivo, MediaTek, Intel, Spreadtrum, CATT, AT&amp;T, Ericsson, Intel</w:t>
            </w:r>
            <w:r w:rsidR="009A209D">
              <w:rPr>
                <w:sz w:val="16"/>
              </w:rPr>
              <w:t>, Verizon Wireless</w:t>
            </w:r>
          </w:p>
        </w:tc>
        <w:tc>
          <w:tcPr>
            <w:tcW w:w="4395" w:type="dxa"/>
          </w:tcPr>
          <w:p w14:paraId="005F001B" w14:textId="3F8058C5" w:rsidR="00293267" w:rsidRPr="000B2884" w:rsidRDefault="00293267" w:rsidP="00DB2AEC">
            <w:pPr>
              <w:spacing w:after="0"/>
              <w:rPr>
                <w:sz w:val="16"/>
              </w:rPr>
            </w:pPr>
            <w:r>
              <w:rPr>
                <w:sz w:val="16"/>
              </w:rPr>
              <w:t>Support proposal</w:t>
            </w:r>
            <w:r w:rsidR="00F9161A">
              <w:rPr>
                <w:sz w:val="16"/>
              </w:rPr>
              <w:t xml:space="preserve"> 4 and</w:t>
            </w:r>
            <w:r>
              <w:rPr>
                <w:sz w:val="16"/>
              </w:rPr>
              <w:t xml:space="preserve"> 5</w:t>
            </w:r>
          </w:p>
        </w:tc>
      </w:tr>
      <w:tr w:rsidR="002D64C9" w14:paraId="19ED673C" w14:textId="77777777" w:rsidTr="00DB2AEC">
        <w:trPr>
          <w:jc w:val="center"/>
        </w:trPr>
        <w:tc>
          <w:tcPr>
            <w:tcW w:w="1838" w:type="dxa"/>
          </w:tcPr>
          <w:p w14:paraId="5BE450C2" w14:textId="383FAFDD" w:rsidR="002D64C9" w:rsidRPr="000B2884" w:rsidRDefault="002D64C9" w:rsidP="002D64C9">
            <w:pPr>
              <w:spacing w:after="0"/>
              <w:rPr>
                <w:sz w:val="16"/>
                <w:highlight w:val="yellow"/>
              </w:rPr>
            </w:pPr>
            <w:r w:rsidRPr="00D81FA4">
              <w:rPr>
                <w:rFonts w:hint="eastAsia"/>
                <w:sz w:val="16"/>
              </w:rPr>
              <w:t>ZTE</w:t>
            </w:r>
          </w:p>
        </w:tc>
        <w:tc>
          <w:tcPr>
            <w:tcW w:w="4395" w:type="dxa"/>
          </w:tcPr>
          <w:p w14:paraId="09D41E50" w14:textId="3EE5E2E4" w:rsidR="002D64C9" w:rsidRDefault="002D64C9" w:rsidP="002D64C9">
            <w:pPr>
              <w:spacing w:after="0"/>
              <w:rPr>
                <w:sz w:val="16"/>
              </w:rPr>
            </w:pPr>
            <w:r>
              <w:rPr>
                <w:sz w:val="16"/>
              </w:rPr>
              <w:t xml:space="preserve">We acknowledge PAPR of current </w:t>
            </w:r>
            <w:r w:rsidR="009E745B">
              <w:rPr>
                <w:sz w:val="16"/>
              </w:rPr>
              <w:t xml:space="preserve">CSI-RS </w:t>
            </w:r>
            <w:r>
              <w:rPr>
                <w:sz w:val="16"/>
              </w:rPr>
              <w:t>design is higher than data. But how much performance loss is caused if proper clipping threshold is used. P</w:t>
            </w:r>
            <w:r w:rsidRPr="00D81FA4">
              <w:rPr>
                <w:sz w:val="16"/>
              </w:rPr>
              <w:t>roponent</w:t>
            </w:r>
            <w:r>
              <w:rPr>
                <w:sz w:val="16"/>
              </w:rPr>
              <w:t>s should provide throughput evaluation results.</w:t>
            </w:r>
          </w:p>
          <w:p w14:paraId="60FB0B4D" w14:textId="4717B275" w:rsidR="002D64C9" w:rsidRPr="002D64C9" w:rsidRDefault="002D64C9" w:rsidP="002D64C9">
            <w:pPr>
              <w:spacing w:after="0"/>
              <w:rPr>
                <w:sz w:val="16"/>
              </w:rPr>
            </w:pPr>
            <w:r>
              <w:rPr>
                <w:sz w:val="16"/>
              </w:rPr>
              <w:t>Furthermore, the new CSI-RS will cause double CSI-RS overhead since CSI-RS sharing will be impossible between R15 users and R6 users.</w:t>
            </w:r>
            <w:r>
              <w:rPr>
                <w:rFonts w:hint="eastAsia"/>
                <w:sz w:val="16"/>
              </w:rPr>
              <w:t xml:space="preserve"> </w:t>
            </w:r>
            <w:r>
              <w:rPr>
                <w:sz w:val="16"/>
              </w:rPr>
              <w:t xml:space="preserve">The benefit of CSI-RS enhancement should be justified and larger than the performance loss caused by higher CSI-RS overhead. However, no one provides the comparison between the benefit and the loss. </w:t>
            </w:r>
          </w:p>
        </w:tc>
      </w:tr>
      <w:tr w:rsidR="002D64C9" w14:paraId="410925A0" w14:textId="77777777" w:rsidTr="00DB2AEC">
        <w:trPr>
          <w:jc w:val="center"/>
        </w:trPr>
        <w:tc>
          <w:tcPr>
            <w:tcW w:w="1838" w:type="dxa"/>
          </w:tcPr>
          <w:p w14:paraId="782464EE" w14:textId="53A2D392" w:rsidR="00D34268" w:rsidRPr="00D34268" w:rsidRDefault="00D34268" w:rsidP="00D34268">
            <w:pPr>
              <w:spacing w:after="0"/>
              <w:rPr>
                <w:sz w:val="16"/>
              </w:rPr>
            </w:pPr>
            <w:r w:rsidRPr="00D34268">
              <w:rPr>
                <w:sz w:val="16"/>
              </w:rPr>
              <w:lastRenderedPageBreak/>
              <w:t>Ericsson comment</w:t>
            </w:r>
          </w:p>
          <w:p w14:paraId="439E2F9B" w14:textId="77777777" w:rsidR="002D64C9" w:rsidRPr="000B2884" w:rsidRDefault="002D64C9" w:rsidP="002D64C9">
            <w:pPr>
              <w:spacing w:after="0"/>
              <w:rPr>
                <w:sz w:val="16"/>
                <w:highlight w:val="yellow"/>
              </w:rPr>
            </w:pPr>
          </w:p>
        </w:tc>
        <w:tc>
          <w:tcPr>
            <w:tcW w:w="4395" w:type="dxa"/>
          </w:tcPr>
          <w:p w14:paraId="289B73B6" w14:textId="0005276A" w:rsidR="00D34268" w:rsidRPr="00D34268" w:rsidRDefault="00D34268" w:rsidP="00D34268">
            <w:pPr>
              <w:spacing w:after="0"/>
              <w:rPr>
                <w:sz w:val="16"/>
              </w:rPr>
            </w:pPr>
            <w:r w:rsidRPr="00D34268">
              <w:rPr>
                <w:b/>
                <w:sz w:val="16"/>
              </w:rPr>
              <w:t>Reply to ZTE:</w:t>
            </w:r>
            <w:r>
              <w:rPr>
                <w:b/>
                <w:sz w:val="16"/>
              </w:rPr>
              <w:t xml:space="preserve"> </w:t>
            </w:r>
            <w:r>
              <w:rPr>
                <w:sz w:val="16"/>
              </w:rPr>
              <w:t xml:space="preserve">The overhead increased is analysed in R1-1811184 and is about 0.4% which is negligible. The loss due to clipping if we don’t fix this problem is likely much larger than 0.4% throughput loss. </w:t>
            </w:r>
          </w:p>
          <w:p w14:paraId="269519BD" w14:textId="77777777" w:rsidR="002D64C9" w:rsidRPr="000B2884" w:rsidRDefault="002D64C9" w:rsidP="002D64C9">
            <w:pPr>
              <w:spacing w:after="0"/>
              <w:rPr>
                <w:sz w:val="16"/>
                <w:highlight w:val="yellow"/>
              </w:rPr>
            </w:pPr>
          </w:p>
        </w:tc>
      </w:tr>
      <w:tr w:rsidR="004E622B" w14:paraId="5DD2E72F" w14:textId="77777777" w:rsidTr="00DB2AEC">
        <w:trPr>
          <w:jc w:val="center"/>
        </w:trPr>
        <w:tc>
          <w:tcPr>
            <w:tcW w:w="1838" w:type="dxa"/>
          </w:tcPr>
          <w:p w14:paraId="0FA9B08D" w14:textId="1099D7D4" w:rsidR="004E622B" w:rsidRPr="00D34268" w:rsidRDefault="004E622B" w:rsidP="004E622B">
            <w:pPr>
              <w:spacing w:after="0"/>
              <w:rPr>
                <w:sz w:val="16"/>
              </w:rPr>
            </w:pPr>
            <w:r>
              <w:rPr>
                <w:rFonts w:eastAsia="Malgun Gothic" w:hint="eastAsia"/>
                <w:sz w:val="16"/>
                <w:lang w:eastAsia="ko-KR"/>
              </w:rPr>
              <w:t>Samsung</w:t>
            </w:r>
          </w:p>
        </w:tc>
        <w:tc>
          <w:tcPr>
            <w:tcW w:w="4395" w:type="dxa"/>
          </w:tcPr>
          <w:p w14:paraId="32997778" w14:textId="77777777" w:rsidR="009D57AB" w:rsidRPr="009D57AB" w:rsidRDefault="009D57AB" w:rsidP="009D57AB">
            <w:pPr>
              <w:spacing w:after="0"/>
              <w:rPr>
                <w:rFonts w:eastAsia="Malgun Gothic"/>
                <w:sz w:val="16"/>
                <w:lang w:eastAsia="ko-KR"/>
              </w:rPr>
            </w:pPr>
            <w:r w:rsidRPr="009D57AB">
              <w:rPr>
                <w:rFonts w:eastAsia="Malgun Gothic"/>
                <w:sz w:val="16"/>
                <w:lang w:eastAsia="ko-KR"/>
              </w:rPr>
              <w:t>Proposal 4 does not reflect the overall observation. While PAPR increase is observed, there is no consensus whether it is sufficiently high.</w:t>
            </w:r>
          </w:p>
          <w:p w14:paraId="7BE6BC4E" w14:textId="448913F4" w:rsidR="004E622B" w:rsidRPr="00D34268" w:rsidRDefault="009D57AB" w:rsidP="009D57AB">
            <w:pPr>
              <w:spacing w:after="0"/>
              <w:rPr>
                <w:b/>
                <w:sz w:val="16"/>
              </w:rPr>
            </w:pPr>
            <w:r w:rsidRPr="009D57AB">
              <w:rPr>
                <w:rFonts w:eastAsia="Malgun Gothic"/>
                <w:sz w:val="16"/>
                <w:lang w:eastAsia="ko-KR"/>
              </w:rPr>
              <w:t>Therefore, there is no consensus on proposal 5.</w:t>
            </w:r>
          </w:p>
        </w:tc>
      </w:tr>
      <w:tr w:rsidR="009A209D" w14:paraId="20867686" w14:textId="77777777" w:rsidTr="00DB2AEC">
        <w:trPr>
          <w:jc w:val="center"/>
        </w:trPr>
        <w:tc>
          <w:tcPr>
            <w:tcW w:w="1838" w:type="dxa"/>
          </w:tcPr>
          <w:p w14:paraId="3320369F" w14:textId="12D5FC04" w:rsidR="009A209D" w:rsidRDefault="009A209D" w:rsidP="004E622B">
            <w:pPr>
              <w:spacing w:after="0"/>
              <w:rPr>
                <w:rFonts w:eastAsia="Malgun Gothic"/>
                <w:sz w:val="16"/>
                <w:lang w:eastAsia="ko-KR"/>
              </w:rPr>
            </w:pPr>
            <w:r>
              <w:rPr>
                <w:rFonts w:eastAsia="Malgun Gothic"/>
                <w:sz w:val="16"/>
                <w:lang w:eastAsia="ko-KR"/>
              </w:rPr>
              <w:t>Ericsson comment</w:t>
            </w:r>
          </w:p>
        </w:tc>
        <w:tc>
          <w:tcPr>
            <w:tcW w:w="4395" w:type="dxa"/>
          </w:tcPr>
          <w:p w14:paraId="75DC53C4" w14:textId="42D64046" w:rsidR="009A209D" w:rsidRPr="009D57AB" w:rsidRDefault="009A209D" w:rsidP="009D57AB">
            <w:pPr>
              <w:spacing w:after="0"/>
              <w:rPr>
                <w:rFonts w:eastAsia="Malgun Gothic"/>
                <w:sz w:val="16"/>
                <w:lang w:eastAsia="ko-KR"/>
              </w:rPr>
            </w:pPr>
            <w:r w:rsidRPr="009A209D">
              <w:rPr>
                <w:rFonts w:eastAsia="Malgun Gothic"/>
                <w:b/>
                <w:sz w:val="16"/>
                <w:lang w:eastAsia="ko-KR"/>
              </w:rPr>
              <w:t>Reply To Samsung:</w:t>
            </w:r>
            <w:r>
              <w:rPr>
                <w:rFonts w:eastAsia="Malgun Gothic"/>
                <w:sz w:val="16"/>
                <w:lang w:eastAsia="ko-KR"/>
              </w:rPr>
              <w:t xml:space="preserve"> I revised Proposal 5 to better reflect the observations</w:t>
            </w:r>
          </w:p>
        </w:tc>
      </w:tr>
      <w:tr w:rsidR="008E4A04" w14:paraId="2AE53C91" w14:textId="77777777" w:rsidTr="00DB2AEC">
        <w:trPr>
          <w:jc w:val="center"/>
        </w:trPr>
        <w:tc>
          <w:tcPr>
            <w:tcW w:w="1838" w:type="dxa"/>
          </w:tcPr>
          <w:p w14:paraId="1829876F" w14:textId="50C64E26" w:rsidR="008E4A04" w:rsidRDefault="008E4A04" w:rsidP="004E622B">
            <w:pPr>
              <w:spacing w:after="0"/>
              <w:rPr>
                <w:rFonts w:eastAsia="Malgun Gothic"/>
                <w:sz w:val="16"/>
                <w:lang w:eastAsia="ko-KR"/>
              </w:rPr>
            </w:pPr>
            <w:r>
              <w:rPr>
                <w:rFonts w:eastAsia="Malgun Gothic"/>
                <w:sz w:val="16"/>
                <w:lang w:eastAsia="ko-KR"/>
              </w:rPr>
              <w:t>Oppo</w:t>
            </w:r>
          </w:p>
        </w:tc>
        <w:tc>
          <w:tcPr>
            <w:tcW w:w="4395" w:type="dxa"/>
          </w:tcPr>
          <w:p w14:paraId="0C3D68AC" w14:textId="1931BE29" w:rsidR="008E4A04" w:rsidRPr="009A209D" w:rsidRDefault="008E4A04" w:rsidP="009D57AB">
            <w:pPr>
              <w:spacing w:after="0"/>
              <w:rPr>
                <w:rFonts w:eastAsia="Malgun Gothic"/>
                <w:b/>
                <w:sz w:val="16"/>
                <w:lang w:eastAsia="ko-KR"/>
              </w:rPr>
            </w:pPr>
            <w:r>
              <w:rPr>
                <w:sz w:val="16"/>
              </w:rPr>
              <w:t>Firstly, the scenarios with CSI-RS PAPR higher than data are only very restricted cases. Secondly, high PAPR of CSI-RS can be avoided via gNB implementation. With proper CSI-RS configuration, the CSI-RS PAPR can be similar to that of data without scheduling restriction.</w:t>
            </w:r>
          </w:p>
        </w:tc>
      </w:tr>
      <w:tr w:rsidR="0019006A" w14:paraId="78DA05AF" w14:textId="77777777" w:rsidTr="00DB2AEC">
        <w:trPr>
          <w:jc w:val="center"/>
        </w:trPr>
        <w:tc>
          <w:tcPr>
            <w:tcW w:w="1838" w:type="dxa"/>
          </w:tcPr>
          <w:p w14:paraId="5EF8CA61" w14:textId="22E2ED47" w:rsidR="0019006A" w:rsidRPr="0019006A" w:rsidRDefault="0019006A" w:rsidP="004E622B">
            <w:pPr>
              <w:spacing w:after="0"/>
              <w:rPr>
                <w:rFonts w:eastAsia="MS Mincho"/>
                <w:sz w:val="16"/>
                <w:lang w:eastAsia="ja-JP"/>
              </w:rPr>
            </w:pPr>
            <w:r>
              <w:rPr>
                <w:rFonts w:eastAsia="MS Mincho" w:hint="eastAsia"/>
                <w:sz w:val="16"/>
                <w:lang w:eastAsia="ja-JP"/>
              </w:rPr>
              <w:t>D</w:t>
            </w:r>
            <w:r>
              <w:rPr>
                <w:rFonts w:eastAsia="MS Mincho"/>
                <w:sz w:val="16"/>
                <w:lang w:eastAsia="ja-JP"/>
              </w:rPr>
              <w:t>ocomo</w:t>
            </w:r>
          </w:p>
        </w:tc>
        <w:tc>
          <w:tcPr>
            <w:tcW w:w="4395" w:type="dxa"/>
          </w:tcPr>
          <w:p w14:paraId="0978C2E8" w14:textId="6E41635C" w:rsidR="0019006A" w:rsidRDefault="0019006A" w:rsidP="009D57AB">
            <w:pPr>
              <w:spacing w:after="0"/>
              <w:rPr>
                <w:sz w:val="16"/>
              </w:rPr>
            </w:pPr>
            <w:r>
              <w:rPr>
                <w:sz w:val="16"/>
              </w:rPr>
              <w:t xml:space="preserve">Support proposal 4 and 5. However, we would like to clarify that this </w:t>
            </w:r>
            <w:r w:rsidRPr="001C139D">
              <w:rPr>
                <w:sz w:val="16"/>
              </w:rPr>
              <w:t>enhancement for PAPR</w:t>
            </w:r>
            <w:r>
              <w:rPr>
                <w:sz w:val="16"/>
              </w:rPr>
              <w:t xml:space="preserve"> is optional for gNB for </w:t>
            </w:r>
            <w:r w:rsidRPr="001C139D">
              <w:rPr>
                <w:sz w:val="16"/>
              </w:rPr>
              <w:tab/>
            </w:r>
            <w:r>
              <w:rPr>
                <w:sz w:val="16"/>
              </w:rPr>
              <w:t>b</w:t>
            </w:r>
            <w:r w:rsidRPr="001C139D">
              <w:rPr>
                <w:sz w:val="16"/>
              </w:rPr>
              <w:t>ackward compatibility</w:t>
            </w:r>
            <w:r>
              <w:rPr>
                <w:sz w:val="16"/>
              </w:rPr>
              <w:t xml:space="preserve">, i.e. Rel. 16 gNB has option whether to use this </w:t>
            </w:r>
            <w:r w:rsidRPr="001C139D">
              <w:rPr>
                <w:sz w:val="16"/>
              </w:rPr>
              <w:t>enhancement</w:t>
            </w:r>
            <w:r>
              <w:rPr>
                <w:sz w:val="16"/>
              </w:rPr>
              <w:t>.</w:t>
            </w:r>
          </w:p>
        </w:tc>
      </w:tr>
      <w:tr w:rsidR="00445DD8" w14:paraId="40B65D28" w14:textId="77777777" w:rsidTr="00DB2AEC">
        <w:trPr>
          <w:jc w:val="center"/>
        </w:trPr>
        <w:tc>
          <w:tcPr>
            <w:tcW w:w="1838" w:type="dxa"/>
          </w:tcPr>
          <w:p w14:paraId="520D126B" w14:textId="7519FE1F" w:rsidR="00445DD8" w:rsidRPr="00445DD8" w:rsidRDefault="00445DD8" w:rsidP="004E622B">
            <w:pPr>
              <w:spacing w:after="0"/>
              <w:rPr>
                <w:sz w:val="16"/>
              </w:rPr>
            </w:pPr>
            <w:r>
              <w:rPr>
                <w:rFonts w:hint="eastAsia"/>
                <w:sz w:val="16"/>
              </w:rPr>
              <w:t>Huawei, HiSilicon</w:t>
            </w:r>
          </w:p>
        </w:tc>
        <w:tc>
          <w:tcPr>
            <w:tcW w:w="4395" w:type="dxa"/>
          </w:tcPr>
          <w:p w14:paraId="0082B034" w14:textId="77777777" w:rsidR="00445DD8" w:rsidRPr="00294D5B" w:rsidRDefault="00445DD8" w:rsidP="009D57AB">
            <w:pPr>
              <w:spacing w:after="0"/>
              <w:rPr>
                <w:b/>
                <w:sz w:val="16"/>
              </w:rPr>
            </w:pPr>
            <w:r w:rsidRPr="00294D5B">
              <w:rPr>
                <w:rFonts w:hint="eastAsia"/>
                <w:b/>
                <w:sz w:val="16"/>
              </w:rPr>
              <w:t xml:space="preserve">Not ok for the two proposals. </w:t>
            </w:r>
          </w:p>
          <w:p w14:paraId="2CA4F6A7" w14:textId="77777777" w:rsidR="00445DD8" w:rsidRDefault="00445DD8" w:rsidP="009D57AB">
            <w:pPr>
              <w:spacing w:after="0"/>
              <w:rPr>
                <w:sz w:val="16"/>
              </w:rPr>
            </w:pPr>
            <w:r w:rsidRPr="00445DD8">
              <w:rPr>
                <w:sz w:val="16"/>
              </w:rPr>
              <w:t xml:space="preserve">As analysed in our Tdoc, the PAPR is only in the minimal cases with simultaneously with Precoded CSI-RS, multiple CDM groups in a symbols are occupied, and not multiplexing with data. </w:t>
            </w:r>
          </w:p>
          <w:p w14:paraId="77C5E8A6" w14:textId="77777777" w:rsidR="00445DD8" w:rsidRDefault="00445DD8" w:rsidP="009D57AB">
            <w:pPr>
              <w:spacing w:after="0"/>
              <w:rPr>
                <w:sz w:val="16"/>
              </w:rPr>
            </w:pPr>
            <w:r w:rsidRPr="00445DD8">
              <w:rPr>
                <w:sz w:val="16"/>
              </w:rPr>
              <w:t xml:space="preserve">Even for the cases, precoded CSI-RS is also with beamforming gain to enhance the coverage. </w:t>
            </w:r>
          </w:p>
          <w:p w14:paraId="5FEBB4CB" w14:textId="77777777" w:rsidR="00445DD8" w:rsidRDefault="00445DD8" w:rsidP="009D57AB">
            <w:pPr>
              <w:spacing w:after="0"/>
              <w:rPr>
                <w:sz w:val="16"/>
              </w:rPr>
            </w:pPr>
            <w:r w:rsidRPr="00445DD8">
              <w:rPr>
                <w:sz w:val="16"/>
              </w:rPr>
              <w:t>Also, there are also some solutions can be addressed them, such as using the other configurations in the case that UE.</w:t>
            </w:r>
          </w:p>
          <w:p w14:paraId="5A8879D2" w14:textId="24AFC40E" w:rsidR="00294D5B" w:rsidRPr="00445DD8" w:rsidRDefault="00294D5B" w:rsidP="009D57AB">
            <w:pPr>
              <w:spacing w:after="0"/>
              <w:rPr>
                <w:sz w:val="16"/>
              </w:rPr>
            </w:pPr>
            <w:r>
              <w:rPr>
                <w:sz w:val="16"/>
              </w:rPr>
              <w:t>Then, the CSI-RS overhead will be increased due to the CSI-RS cannot be shared with Rel-15 and Rel-16 UEs. Since the precoded CSI-RS is UE-specific or UE group specific configuration, so the overhead will be increase much.</w:t>
            </w:r>
          </w:p>
        </w:tc>
      </w:tr>
      <w:tr w:rsidR="00485EC5" w14:paraId="1FEFAEDC" w14:textId="77777777" w:rsidTr="00DB2AEC">
        <w:trPr>
          <w:jc w:val="center"/>
        </w:trPr>
        <w:tc>
          <w:tcPr>
            <w:tcW w:w="1838" w:type="dxa"/>
          </w:tcPr>
          <w:p w14:paraId="36DBE72D" w14:textId="3DB4255F" w:rsidR="00485EC5" w:rsidRDefault="00485EC5" w:rsidP="00485EC5">
            <w:pPr>
              <w:spacing w:after="0"/>
              <w:rPr>
                <w:sz w:val="16"/>
              </w:rPr>
            </w:pPr>
            <w:r>
              <w:rPr>
                <w:rFonts w:eastAsia="Malgun Gothic" w:hint="eastAsia"/>
                <w:sz w:val="16"/>
                <w:lang w:eastAsia="ko-KR"/>
              </w:rPr>
              <w:t>Nokia, NSB</w:t>
            </w:r>
          </w:p>
        </w:tc>
        <w:tc>
          <w:tcPr>
            <w:tcW w:w="4395" w:type="dxa"/>
          </w:tcPr>
          <w:p w14:paraId="225DBC8F" w14:textId="5D545DCB" w:rsidR="00485EC5" w:rsidRDefault="00485EC5" w:rsidP="00485EC5">
            <w:pPr>
              <w:spacing w:after="0"/>
              <w:rPr>
                <w:rFonts w:eastAsia="Malgun Gothic"/>
                <w:sz w:val="16"/>
                <w:lang w:eastAsia="ko-KR"/>
              </w:rPr>
            </w:pPr>
            <w:r>
              <w:rPr>
                <w:rFonts w:eastAsia="Malgun Gothic" w:hint="eastAsia"/>
                <w:sz w:val="16"/>
                <w:lang w:eastAsia="ko-KR"/>
              </w:rPr>
              <w:t xml:space="preserve">Not Support. </w:t>
            </w:r>
          </w:p>
          <w:p w14:paraId="430A84A7" w14:textId="00AA5A7A" w:rsidR="00485EC5" w:rsidRDefault="00485EC5" w:rsidP="00485EC5">
            <w:pPr>
              <w:spacing w:after="0"/>
              <w:rPr>
                <w:rFonts w:eastAsia="Malgun Gothic"/>
                <w:sz w:val="16"/>
                <w:lang w:eastAsia="ko-KR"/>
              </w:rPr>
            </w:pPr>
            <w:r>
              <w:rPr>
                <w:rFonts w:eastAsia="Malgun Gothic" w:hint="eastAsia"/>
                <w:sz w:val="16"/>
                <w:lang w:eastAsia="ko-KR"/>
              </w:rPr>
              <w:t>Due to low CSI-RS density per port, no such big power increase</w:t>
            </w:r>
            <w:r>
              <w:rPr>
                <w:rFonts w:eastAsia="Malgun Gothic"/>
                <w:sz w:val="16"/>
                <w:lang w:eastAsia="ko-KR"/>
              </w:rPr>
              <w:t xml:space="preserve"> is</w:t>
            </w:r>
            <w:r>
              <w:rPr>
                <w:rFonts w:eastAsia="Malgun Gothic" w:hint="eastAsia"/>
                <w:sz w:val="16"/>
                <w:lang w:eastAsia="ko-KR"/>
              </w:rPr>
              <w:t xml:space="preserve"> occurred. CSI-RS EPRE is relative to SSB</w:t>
            </w:r>
            <w:r>
              <w:rPr>
                <w:rFonts w:eastAsia="Malgun Gothic"/>
                <w:sz w:val="16"/>
                <w:lang w:eastAsia="ko-KR"/>
              </w:rPr>
              <w:t>, and the evaluation has been done without assuming such higher power boosting value</w:t>
            </w:r>
            <w:r>
              <w:rPr>
                <w:rFonts w:eastAsia="Malgun Gothic" w:hint="eastAsia"/>
                <w:sz w:val="16"/>
                <w:lang w:eastAsia="ko-KR"/>
              </w:rPr>
              <w:t xml:space="preserve">. </w:t>
            </w:r>
          </w:p>
          <w:p w14:paraId="39734FBC" w14:textId="77777777" w:rsidR="00485EC5" w:rsidRDefault="00485EC5" w:rsidP="00485EC5">
            <w:pPr>
              <w:spacing w:after="0"/>
              <w:rPr>
                <w:rFonts w:eastAsia="Malgun Gothic"/>
                <w:sz w:val="16"/>
                <w:lang w:eastAsia="ko-KR"/>
              </w:rPr>
            </w:pPr>
            <w:r>
              <w:rPr>
                <w:rFonts w:eastAsia="Malgun Gothic"/>
                <w:sz w:val="16"/>
                <w:lang w:eastAsia="ko-KR"/>
              </w:rPr>
              <w:t xml:space="preserve">From our evaluation, even with 3dB power boosting, no power problem exists. No strong reason to send CSI-RS with higher power than DM-RS, so 3dB gain is enough assumption. </w:t>
            </w:r>
          </w:p>
          <w:p w14:paraId="2D4089B5" w14:textId="3ACCB3FF" w:rsidR="00485EC5" w:rsidRPr="00294D5B" w:rsidRDefault="00485EC5" w:rsidP="00485EC5">
            <w:pPr>
              <w:spacing w:after="0"/>
              <w:rPr>
                <w:b/>
                <w:sz w:val="16"/>
              </w:rPr>
            </w:pPr>
            <w:r>
              <w:rPr>
                <w:rFonts w:eastAsia="Malgun Gothic"/>
                <w:sz w:val="16"/>
                <w:lang w:eastAsia="ko-KR"/>
              </w:rPr>
              <w:t xml:space="preserve">Different from DMRS, CSI-RS is transmitted to several UEs as common. And, no easy way to transmit two CSI-RS without increasing overhead. So, having two different CSI-RS in a BW is not a good solution, </w:t>
            </w:r>
            <w:r w:rsidR="001B470E">
              <w:rPr>
                <w:rFonts w:eastAsia="Malgun Gothic"/>
                <w:sz w:val="16"/>
                <w:lang w:eastAsia="ko-KR"/>
              </w:rPr>
              <w:t>unless</w:t>
            </w:r>
            <w:r>
              <w:rPr>
                <w:rFonts w:eastAsia="Malgun Gothic"/>
                <w:sz w:val="16"/>
                <w:lang w:eastAsia="ko-KR"/>
              </w:rPr>
              <w:t xml:space="preserve"> big problem.</w:t>
            </w:r>
          </w:p>
        </w:tc>
      </w:tr>
    </w:tbl>
    <w:p w14:paraId="04113749" w14:textId="77777777" w:rsidR="00293267" w:rsidRPr="00533212" w:rsidRDefault="00293267" w:rsidP="00533212"/>
    <w:tbl>
      <w:tblPr>
        <w:tblStyle w:val="TableGrid"/>
        <w:tblW w:w="0" w:type="auto"/>
        <w:tblLook w:val="04A0" w:firstRow="1" w:lastRow="0" w:firstColumn="1" w:lastColumn="0" w:noHBand="0" w:noVBand="1"/>
      </w:tblPr>
      <w:tblGrid>
        <w:gridCol w:w="3116"/>
        <w:gridCol w:w="3117"/>
        <w:gridCol w:w="3117"/>
      </w:tblGrid>
      <w:tr w:rsidR="00767FD5" w14:paraId="3141D8F0" w14:textId="77777777" w:rsidTr="00767FD5">
        <w:tc>
          <w:tcPr>
            <w:tcW w:w="3116" w:type="dxa"/>
            <w:shd w:val="clear" w:color="auto" w:fill="FFC000"/>
          </w:tcPr>
          <w:p w14:paraId="3AE31F81" w14:textId="2E8E23B8" w:rsidR="00767FD5" w:rsidRPr="009634B2" w:rsidRDefault="009634B2" w:rsidP="00065FE8">
            <w:pPr>
              <w:rPr>
                <w:i/>
                <w:sz w:val="24"/>
              </w:rPr>
            </w:pPr>
            <w:r w:rsidRPr="009634B2">
              <w:rPr>
                <w:i/>
                <w:sz w:val="24"/>
              </w:rPr>
              <w:t>Company</w:t>
            </w:r>
          </w:p>
        </w:tc>
        <w:tc>
          <w:tcPr>
            <w:tcW w:w="3117" w:type="dxa"/>
            <w:shd w:val="clear" w:color="auto" w:fill="FFC000"/>
          </w:tcPr>
          <w:p w14:paraId="363C74A0" w14:textId="5766E1F8" w:rsidR="00767FD5" w:rsidRPr="009634B2" w:rsidRDefault="00767FD5" w:rsidP="00065FE8">
            <w:pPr>
              <w:rPr>
                <w:i/>
                <w:sz w:val="24"/>
              </w:rPr>
            </w:pPr>
            <w:r w:rsidRPr="009634B2">
              <w:rPr>
                <w:i/>
                <w:sz w:val="24"/>
              </w:rPr>
              <w:t>Proposal</w:t>
            </w:r>
          </w:p>
        </w:tc>
        <w:tc>
          <w:tcPr>
            <w:tcW w:w="3117" w:type="dxa"/>
            <w:shd w:val="clear" w:color="auto" w:fill="FFC000"/>
          </w:tcPr>
          <w:p w14:paraId="4852F305" w14:textId="0A08745D" w:rsidR="00767FD5" w:rsidRPr="009634B2" w:rsidRDefault="00767FD5" w:rsidP="00065FE8">
            <w:pPr>
              <w:rPr>
                <w:i/>
                <w:sz w:val="24"/>
              </w:rPr>
            </w:pPr>
            <w:r w:rsidRPr="009634B2">
              <w:rPr>
                <w:i/>
                <w:sz w:val="24"/>
              </w:rPr>
              <w:t>Motivation</w:t>
            </w:r>
            <w:r w:rsidR="00043A1E" w:rsidRPr="009634B2">
              <w:rPr>
                <w:i/>
                <w:sz w:val="24"/>
              </w:rPr>
              <w:t xml:space="preserve"> / comments</w:t>
            </w:r>
          </w:p>
        </w:tc>
      </w:tr>
      <w:tr w:rsidR="00767FD5" w14:paraId="115F652D" w14:textId="77777777" w:rsidTr="00065FE8">
        <w:tc>
          <w:tcPr>
            <w:tcW w:w="3116" w:type="dxa"/>
          </w:tcPr>
          <w:p w14:paraId="462C4C06" w14:textId="77777777" w:rsidR="00767FD5" w:rsidRDefault="00767FD5" w:rsidP="00065FE8">
            <w:r>
              <w:t>ZTE (R1-18102223)</w:t>
            </w:r>
          </w:p>
        </w:tc>
        <w:tc>
          <w:tcPr>
            <w:tcW w:w="3117" w:type="dxa"/>
          </w:tcPr>
          <w:p w14:paraId="7ABD99FE" w14:textId="31908F91" w:rsidR="00767FD5" w:rsidRPr="00954C80" w:rsidRDefault="003F084E" w:rsidP="00533212">
            <w:pPr>
              <w:snapToGrid w:val="0"/>
              <w:spacing w:beforeLines="50" w:before="120" w:afterLines="50" w:line="240" w:lineRule="auto"/>
              <w:rPr>
                <w:b/>
              </w:rPr>
            </w:pPr>
            <w:r w:rsidRPr="00954C80">
              <w:rPr>
                <w:b/>
                <w:iCs/>
              </w:rPr>
              <w:t>Do not support enhancement</w:t>
            </w:r>
            <w:r w:rsidR="008316C9">
              <w:rPr>
                <w:b/>
                <w:iCs/>
              </w:rPr>
              <w:t xml:space="preserve"> </w:t>
            </w:r>
            <w:r w:rsidR="008316C9" w:rsidRPr="008316C9">
              <w:t>of PAPR</w:t>
            </w:r>
          </w:p>
        </w:tc>
        <w:tc>
          <w:tcPr>
            <w:tcW w:w="3117" w:type="dxa"/>
          </w:tcPr>
          <w:p w14:paraId="5FFE7DF4" w14:textId="77777777" w:rsidR="00767FD5" w:rsidRDefault="00767FD5" w:rsidP="00BD0C1B">
            <w:pPr>
              <w:pStyle w:val="ListParagraph"/>
              <w:numPr>
                <w:ilvl w:val="0"/>
                <w:numId w:val="24"/>
              </w:numPr>
              <w:spacing w:line="240" w:lineRule="auto"/>
              <w:ind w:left="315" w:hanging="284"/>
            </w:pPr>
            <w:r>
              <w:t>F</w:t>
            </w:r>
            <w:r>
              <w:rPr>
                <w:rFonts w:hint="eastAsia"/>
              </w:rPr>
              <w:t>ull power CSI-RS transmission with high PAPR</w:t>
            </w:r>
            <w:r>
              <w:t xml:space="preserve"> is not yet justified. </w:t>
            </w:r>
          </w:p>
          <w:p w14:paraId="5ADB8E52" w14:textId="77777777" w:rsidR="00767FD5" w:rsidRDefault="00767FD5" w:rsidP="00BD0C1B">
            <w:pPr>
              <w:pStyle w:val="ListParagraph"/>
              <w:numPr>
                <w:ilvl w:val="0"/>
                <w:numId w:val="24"/>
              </w:numPr>
              <w:spacing w:line="240" w:lineRule="auto"/>
              <w:ind w:left="315" w:hanging="284"/>
            </w:pPr>
            <w:r>
              <w:t xml:space="preserve">Partial band CSI-RS and non-full power CSI-RS can be used. </w:t>
            </w:r>
          </w:p>
          <w:p w14:paraId="56C9A8D9" w14:textId="3D0585F6" w:rsidR="00767FD5" w:rsidRDefault="00767FD5" w:rsidP="00BD0C1B">
            <w:pPr>
              <w:pStyle w:val="ListParagraph"/>
              <w:numPr>
                <w:ilvl w:val="0"/>
                <w:numId w:val="24"/>
              </w:numPr>
              <w:spacing w:line="240" w:lineRule="auto"/>
              <w:ind w:left="315" w:hanging="284"/>
            </w:pPr>
            <w:r>
              <w:t xml:space="preserve">CSI-RS overhead increase </w:t>
            </w:r>
          </w:p>
        </w:tc>
      </w:tr>
      <w:tr w:rsidR="0024435D" w14:paraId="787581BD" w14:textId="77777777" w:rsidTr="00065FE8">
        <w:tc>
          <w:tcPr>
            <w:tcW w:w="3116" w:type="dxa"/>
          </w:tcPr>
          <w:p w14:paraId="13B928BF" w14:textId="0E40EAB3" w:rsidR="0024435D" w:rsidRDefault="0024435D" w:rsidP="0024435D">
            <w:r>
              <w:t xml:space="preserve">LGE (R1-1810305) </w:t>
            </w:r>
          </w:p>
        </w:tc>
        <w:tc>
          <w:tcPr>
            <w:tcW w:w="3117" w:type="dxa"/>
          </w:tcPr>
          <w:p w14:paraId="415CE01C" w14:textId="7E265AAA" w:rsidR="0024435D" w:rsidRDefault="003F084E" w:rsidP="0024435D">
            <w:r w:rsidRPr="00954C80">
              <w:rPr>
                <w:b/>
              </w:rPr>
              <w:t>Support enhancement</w:t>
            </w:r>
            <w:r>
              <w:t xml:space="preserve"> </w:t>
            </w:r>
            <w:r w:rsidR="008316C9" w:rsidRPr="008316C9">
              <w:t>of PAPR</w:t>
            </w:r>
          </w:p>
        </w:tc>
        <w:tc>
          <w:tcPr>
            <w:tcW w:w="3117" w:type="dxa"/>
          </w:tcPr>
          <w:p w14:paraId="20EF6D23" w14:textId="77777777" w:rsidR="0024435D" w:rsidRPr="008316C9" w:rsidRDefault="0024435D" w:rsidP="008316C9">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8316C9">
              <w:rPr>
                <w:rFonts w:ascii="Times New Roman" w:hAnsi="Times New Roman" w:cs="Times New Roman" w:hint="eastAsia"/>
                <w:lang w:val="en-GB"/>
              </w:rPr>
              <w:t>T</w:t>
            </w:r>
            <w:r w:rsidRPr="008316C9">
              <w:rPr>
                <w:rFonts w:ascii="Times New Roman" w:hAnsi="Times New Roman" w:cs="Times New Roman"/>
                <w:lang w:val="en-GB"/>
              </w:rPr>
              <w:t>he</w:t>
            </w:r>
            <w:r w:rsidRPr="008316C9">
              <w:rPr>
                <w:rFonts w:ascii="Times New Roman" w:hAnsi="Times New Roman" w:cs="Times New Roman" w:hint="eastAsia"/>
                <w:lang w:val="en-GB"/>
              </w:rPr>
              <w:t xml:space="preserve"> PAPR problem is fundamentally </w:t>
            </w:r>
            <w:r w:rsidRPr="008316C9">
              <w:rPr>
                <w:rFonts w:ascii="Times New Roman" w:hAnsi="Times New Roman" w:cs="Times New Roman"/>
                <w:lang w:val="en-GB"/>
              </w:rPr>
              <w:t>caused by the current rule of sequence to antenna port mapping which has been observed enough through many contributions</w:t>
            </w:r>
          </w:p>
          <w:p w14:paraId="230E58E8" w14:textId="1C3A9682" w:rsidR="008316C9" w:rsidRDefault="008316C9" w:rsidP="008316C9">
            <w:pPr>
              <w:pStyle w:val="2"/>
              <w:numPr>
                <w:ilvl w:val="0"/>
                <w:numId w:val="24"/>
              </w:numPr>
              <w:overflowPunct w:val="0"/>
              <w:autoSpaceDE w:val="0"/>
              <w:autoSpaceDN w:val="0"/>
              <w:adjustRightInd w:val="0"/>
              <w:ind w:left="315" w:hanging="284"/>
              <w:contextualSpacing/>
              <w:jc w:val="both"/>
              <w:textAlignment w:val="baseline"/>
            </w:pPr>
            <w:r w:rsidRPr="008316C9">
              <w:rPr>
                <w:rFonts w:ascii="Times New Roman" w:hAnsi="Times New Roman" w:cs="Times New Roman"/>
                <w:lang w:val="en-GB"/>
              </w:rPr>
              <w:lastRenderedPageBreak/>
              <w:t>Support by CDM group specific sequence</w:t>
            </w:r>
          </w:p>
        </w:tc>
      </w:tr>
      <w:tr w:rsidR="00E03055" w14:paraId="54C2566C" w14:textId="77777777" w:rsidTr="00065FE8">
        <w:tc>
          <w:tcPr>
            <w:tcW w:w="3116" w:type="dxa"/>
          </w:tcPr>
          <w:p w14:paraId="4EFF181C" w14:textId="08B5CFCB" w:rsidR="00E03055" w:rsidRDefault="00E03055" w:rsidP="00E03055">
            <w:r>
              <w:lastRenderedPageBreak/>
              <w:t>vivo (R1-1810405)</w:t>
            </w:r>
          </w:p>
        </w:tc>
        <w:tc>
          <w:tcPr>
            <w:tcW w:w="3117" w:type="dxa"/>
          </w:tcPr>
          <w:p w14:paraId="41F14A6E" w14:textId="73DC1EEC" w:rsidR="00E03055" w:rsidRDefault="00E03055" w:rsidP="00E03055">
            <w:pPr>
              <w:spacing w:after="0" w:line="240" w:lineRule="auto"/>
            </w:pPr>
            <w:r w:rsidRPr="00954C80">
              <w:rPr>
                <w:b/>
              </w:rPr>
              <w:t>Support enhancement</w:t>
            </w:r>
            <w:r w:rsidR="008316C9">
              <w:rPr>
                <w:b/>
              </w:rPr>
              <w:t xml:space="preserve"> </w:t>
            </w:r>
            <w:r w:rsidR="008316C9" w:rsidRPr="008316C9">
              <w:t>of PAPR</w:t>
            </w:r>
          </w:p>
          <w:p w14:paraId="2B4CCC1B" w14:textId="310FF838" w:rsidR="00E03055" w:rsidRDefault="00E03055" w:rsidP="00E03055"/>
        </w:tc>
        <w:tc>
          <w:tcPr>
            <w:tcW w:w="3117" w:type="dxa"/>
          </w:tcPr>
          <w:p w14:paraId="2E95E9E3" w14:textId="77777777" w:rsidR="00EB4C9F" w:rsidRDefault="00E03055" w:rsidP="00EB4C9F">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3F084E">
              <w:rPr>
                <w:rFonts w:ascii="Times New Roman" w:hAnsi="Times New Roman" w:cs="Times New Roman"/>
                <w:lang w:val="en-GB"/>
              </w:rPr>
              <w:t>Spec impact small</w:t>
            </w:r>
          </w:p>
          <w:p w14:paraId="136CB20D" w14:textId="77777777" w:rsidR="00E03055" w:rsidRDefault="00E03055" w:rsidP="00EB4C9F">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EB4C9F">
              <w:rPr>
                <w:rFonts w:ascii="Times New Roman" w:hAnsi="Times New Roman" w:cs="Times New Roman"/>
                <w:lang w:val="en-GB"/>
              </w:rPr>
              <w:t>RS PAPR can be reduced to PUSCH level</w:t>
            </w:r>
          </w:p>
          <w:p w14:paraId="3C3EEACC" w14:textId="60B7B006" w:rsidR="008316C9" w:rsidRPr="00EB4C9F" w:rsidRDefault="008316C9" w:rsidP="00EB4C9F">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Support by CDM group specific sequence</w:t>
            </w:r>
          </w:p>
        </w:tc>
      </w:tr>
      <w:tr w:rsidR="00E03055" w14:paraId="6BE4AD5E" w14:textId="77777777" w:rsidTr="00065FE8">
        <w:tc>
          <w:tcPr>
            <w:tcW w:w="3116" w:type="dxa"/>
          </w:tcPr>
          <w:p w14:paraId="3E7A3D8F" w14:textId="3EF65E79" w:rsidR="00E03055" w:rsidRDefault="006174DE" w:rsidP="00E03055">
            <w:r>
              <w:t>MediaTek (R1-1810437)</w:t>
            </w:r>
          </w:p>
        </w:tc>
        <w:tc>
          <w:tcPr>
            <w:tcW w:w="3117" w:type="dxa"/>
          </w:tcPr>
          <w:p w14:paraId="5F3ABC87" w14:textId="5A508C97" w:rsidR="006174DE" w:rsidRDefault="006174DE" w:rsidP="006174DE">
            <w:pPr>
              <w:spacing w:after="0" w:line="240" w:lineRule="auto"/>
            </w:pPr>
            <w:r w:rsidRPr="00954C80">
              <w:rPr>
                <w:b/>
              </w:rPr>
              <w:t>Support enhancement</w:t>
            </w:r>
            <w:r>
              <w:t xml:space="preserve"> of PAPR and power imbalance </w:t>
            </w:r>
          </w:p>
          <w:p w14:paraId="729865FF" w14:textId="77777777" w:rsidR="00E03055" w:rsidRDefault="00E03055" w:rsidP="00E03055"/>
        </w:tc>
        <w:tc>
          <w:tcPr>
            <w:tcW w:w="3117" w:type="dxa"/>
          </w:tcPr>
          <w:p w14:paraId="566DA6F3" w14:textId="77777777" w:rsidR="00E03055" w:rsidRPr="008316C9" w:rsidRDefault="00575DD8" w:rsidP="008316C9">
            <w:pPr>
              <w:pStyle w:val="2"/>
              <w:numPr>
                <w:ilvl w:val="0"/>
                <w:numId w:val="24"/>
              </w:numPr>
              <w:overflowPunct w:val="0"/>
              <w:autoSpaceDE w:val="0"/>
              <w:autoSpaceDN w:val="0"/>
              <w:adjustRightInd w:val="0"/>
              <w:ind w:left="315" w:hanging="284"/>
              <w:contextualSpacing/>
              <w:jc w:val="both"/>
              <w:textAlignment w:val="baseline"/>
              <w:rPr>
                <w:rFonts w:ascii="Times New Roman" w:hAnsi="Times New Roman" w:cs="Times New Roman"/>
                <w:lang w:val="en-GB"/>
              </w:rPr>
            </w:pPr>
            <w:r w:rsidRPr="008316C9">
              <w:rPr>
                <w:rFonts w:ascii="Times New Roman" w:hAnsi="Times New Roman" w:cs="Times New Roman"/>
                <w:lang w:val="en-GB"/>
              </w:rPr>
              <w:t>Power imbalance in time domain and high PAPR. Impact on in-band and out of band emission. Risk to fail spectrum emission mask (SEM) test</w:t>
            </w:r>
          </w:p>
          <w:p w14:paraId="5B8DD9AD" w14:textId="4458339A" w:rsidR="008316C9" w:rsidRDefault="008316C9" w:rsidP="008316C9">
            <w:pPr>
              <w:pStyle w:val="2"/>
              <w:numPr>
                <w:ilvl w:val="0"/>
                <w:numId w:val="24"/>
              </w:numPr>
              <w:overflowPunct w:val="0"/>
              <w:autoSpaceDE w:val="0"/>
              <w:autoSpaceDN w:val="0"/>
              <w:adjustRightInd w:val="0"/>
              <w:ind w:left="315" w:hanging="284"/>
              <w:contextualSpacing/>
              <w:jc w:val="both"/>
              <w:textAlignment w:val="baseline"/>
            </w:pPr>
            <w:r w:rsidRPr="008316C9">
              <w:rPr>
                <w:rFonts w:ascii="Times New Roman" w:hAnsi="Times New Roman" w:cs="Times New Roman"/>
                <w:lang w:val="en-GB"/>
              </w:rPr>
              <w:t>Support by CDM group specific operations</w:t>
            </w:r>
          </w:p>
        </w:tc>
      </w:tr>
      <w:tr w:rsidR="00E03055" w14:paraId="776E983F" w14:textId="77777777" w:rsidTr="00065FE8">
        <w:tc>
          <w:tcPr>
            <w:tcW w:w="3116" w:type="dxa"/>
          </w:tcPr>
          <w:p w14:paraId="3EDBE217" w14:textId="39043DB2" w:rsidR="00E03055" w:rsidRDefault="00954C80" w:rsidP="00E03055">
            <w:r>
              <w:t>CATT (R1-1810558)</w:t>
            </w:r>
          </w:p>
        </w:tc>
        <w:tc>
          <w:tcPr>
            <w:tcW w:w="3117" w:type="dxa"/>
          </w:tcPr>
          <w:p w14:paraId="01CB7B13" w14:textId="6C2918A4" w:rsidR="00954C80" w:rsidRDefault="00954C80" w:rsidP="00954C80">
            <w:r w:rsidRPr="005C4593">
              <w:rPr>
                <w:b/>
              </w:rPr>
              <w:t>Support enhancement</w:t>
            </w:r>
            <w:r>
              <w:t xml:space="preserve"> for PAPR</w:t>
            </w:r>
            <w:r w:rsidR="008316C9">
              <w:t>/CM</w:t>
            </w:r>
            <w:r>
              <w:t xml:space="preserve"> </w:t>
            </w:r>
          </w:p>
          <w:p w14:paraId="147D5869" w14:textId="673BF24E" w:rsidR="00E03055" w:rsidRDefault="00E03055" w:rsidP="00E03055"/>
        </w:tc>
        <w:tc>
          <w:tcPr>
            <w:tcW w:w="3117" w:type="dxa"/>
          </w:tcPr>
          <w:p w14:paraId="5E6D9223" w14:textId="0E702D1A" w:rsidR="00954C80" w:rsidRDefault="00954C80" w:rsidP="00954C80">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5C4593">
              <w:rPr>
                <w:rFonts w:ascii="Times New Roman" w:hAnsi="Times New Roman" w:cs="Times New Roman"/>
                <w:lang w:val="en-GB"/>
              </w:rPr>
              <w:t>Performance</w:t>
            </w:r>
          </w:p>
          <w:p w14:paraId="007F034F" w14:textId="723A595D" w:rsidR="00954C80" w:rsidRPr="005C4593" w:rsidRDefault="00954C80" w:rsidP="00954C80">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Backward compatibility </w:t>
            </w:r>
            <w:r w:rsidR="00043A1E">
              <w:rPr>
                <w:rFonts w:ascii="Times New Roman" w:hAnsi="Times New Roman" w:cs="Times New Roman"/>
                <w:lang w:val="en-GB"/>
              </w:rPr>
              <w:t xml:space="preserve">(port sharing) </w:t>
            </w:r>
            <w:r>
              <w:rPr>
                <w:rFonts w:ascii="Times New Roman" w:hAnsi="Times New Roman" w:cs="Times New Roman"/>
                <w:lang w:val="en-GB"/>
              </w:rPr>
              <w:t>needs to be taken into account</w:t>
            </w:r>
          </w:p>
          <w:p w14:paraId="27B575A2" w14:textId="16CE967E" w:rsidR="00E03055" w:rsidRDefault="00E03055" w:rsidP="00954C80"/>
        </w:tc>
      </w:tr>
      <w:tr w:rsidR="00BE45B0" w14:paraId="05221787" w14:textId="77777777" w:rsidTr="00065FE8">
        <w:tc>
          <w:tcPr>
            <w:tcW w:w="3116" w:type="dxa"/>
          </w:tcPr>
          <w:p w14:paraId="7FDFF60C" w14:textId="67B0E3FC" w:rsidR="00BE45B0" w:rsidRDefault="00BE45B0" w:rsidP="00BE45B0">
            <w:r>
              <w:t>AT&amp;T (R1-1810603)</w:t>
            </w:r>
          </w:p>
        </w:tc>
        <w:tc>
          <w:tcPr>
            <w:tcW w:w="3117" w:type="dxa"/>
          </w:tcPr>
          <w:p w14:paraId="4DEF2803" w14:textId="4C978043" w:rsidR="00BE45B0" w:rsidRPr="005C4593" w:rsidRDefault="00BE45B0" w:rsidP="00BE45B0">
            <w:pPr>
              <w:rPr>
                <w:b/>
              </w:rPr>
            </w:pPr>
            <w:r w:rsidRPr="005C4593">
              <w:rPr>
                <w:b/>
              </w:rPr>
              <w:t>Support enhancement</w:t>
            </w:r>
            <w:r>
              <w:t xml:space="preserve"> for PAPR </w:t>
            </w:r>
          </w:p>
        </w:tc>
        <w:tc>
          <w:tcPr>
            <w:tcW w:w="3117" w:type="dxa"/>
          </w:tcPr>
          <w:p w14:paraId="1A4A38CE" w14:textId="77777777" w:rsidR="00BE45B0" w:rsidRDefault="00BE45B0" w:rsidP="00BE45B0">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R</w:t>
            </w:r>
            <w:r w:rsidRPr="00BE45B0">
              <w:rPr>
                <w:rFonts w:ascii="Times New Roman" w:hAnsi="Times New Roman" w:cs="Times New Roman"/>
                <w:lang w:val="en-GB"/>
              </w:rPr>
              <w:t>edesigning the RF chain and adding new clipping circuit is not preferred</w:t>
            </w:r>
          </w:p>
          <w:p w14:paraId="6ADEEC74" w14:textId="6EDDC9BE" w:rsidR="008316C9" w:rsidRPr="005C4593" w:rsidRDefault="008316C9" w:rsidP="00BE45B0">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Support by </w:t>
            </w:r>
            <w:r w:rsidRPr="008316C9">
              <w:rPr>
                <w:rFonts w:ascii="Times New Roman" w:hAnsi="Times New Roman" w:cs="Times New Roman"/>
                <w:lang w:val="en-GB"/>
              </w:rPr>
              <w:t>port index specific sequence</w:t>
            </w:r>
            <w:r w:rsidR="00AB09FD">
              <w:rPr>
                <w:rFonts w:ascii="Times New Roman" w:hAnsi="Times New Roman" w:cs="Times New Roman"/>
                <w:lang w:val="en-GB"/>
              </w:rPr>
              <w:t xml:space="preserve"> </w:t>
            </w:r>
          </w:p>
        </w:tc>
      </w:tr>
      <w:tr w:rsidR="00E30331" w14:paraId="3E84CD1E" w14:textId="77777777" w:rsidTr="00065FE8">
        <w:tc>
          <w:tcPr>
            <w:tcW w:w="3116" w:type="dxa"/>
          </w:tcPr>
          <w:p w14:paraId="31352D5F" w14:textId="4A09BAF4" w:rsidR="00E30331" w:rsidRDefault="00E30331" w:rsidP="00BE45B0">
            <w:r>
              <w:t>Huawei, HiSilicon (R1-1810703)</w:t>
            </w:r>
          </w:p>
        </w:tc>
        <w:tc>
          <w:tcPr>
            <w:tcW w:w="3117" w:type="dxa"/>
          </w:tcPr>
          <w:p w14:paraId="601A7053" w14:textId="7526E418" w:rsidR="00E30331" w:rsidRPr="005C4593" w:rsidRDefault="00E30331" w:rsidP="00BE45B0">
            <w:pPr>
              <w:rPr>
                <w:b/>
              </w:rPr>
            </w:pPr>
            <w:r w:rsidRPr="00954C80">
              <w:rPr>
                <w:b/>
                <w:iCs/>
              </w:rPr>
              <w:t>Do not support enhancement</w:t>
            </w:r>
            <w:r w:rsidR="008316C9">
              <w:rPr>
                <w:b/>
                <w:iCs/>
              </w:rPr>
              <w:t xml:space="preserve"> </w:t>
            </w:r>
            <w:r w:rsidR="008316C9" w:rsidRPr="008316C9">
              <w:rPr>
                <w:iCs/>
              </w:rPr>
              <w:t>for PAPR</w:t>
            </w:r>
          </w:p>
        </w:tc>
        <w:tc>
          <w:tcPr>
            <w:tcW w:w="3117" w:type="dxa"/>
          </w:tcPr>
          <w:p w14:paraId="5D5ACFD9" w14:textId="77777777" w:rsidR="00E30331" w:rsidRDefault="00E30331"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Not necessary</w:t>
            </w:r>
            <w:r w:rsidR="002704A9">
              <w:rPr>
                <w:rFonts w:ascii="Times New Roman" w:hAnsi="Times New Roman" w:cs="Times New Roman"/>
                <w:lang w:val="en-GB"/>
              </w:rPr>
              <w:t>, when it shows up in some cases it can be avoided by gNB configuration or implementation</w:t>
            </w:r>
          </w:p>
          <w:p w14:paraId="7153FFAF" w14:textId="630E6618" w:rsidR="002704A9" w:rsidRPr="002704A9" w:rsidRDefault="002704A9"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Backward compatibility issue</w:t>
            </w:r>
          </w:p>
        </w:tc>
      </w:tr>
      <w:tr w:rsidR="008316C9" w14:paraId="46D2875C" w14:textId="77777777" w:rsidTr="00065FE8">
        <w:tc>
          <w:tcPr>
            <w:tcW w:w="3116" w:type="dxa"/>
          </w:tcPr>
          <w:p w14:paraId="339237BB" w14:textId="159FAE31" w:rsidR="008316C9" w:rsidRDefault="008316C9" w:rsidP="00BE45B0">
            <w:r>
              <w:t>Intel (R1-1810793)</w:t>
            </w:r>
          </w:p>
        </w:tc>
        <w:tc>
          <w:tcPr>
            <w:tcW w:w="3117" w:type="dxa"/>
          </w:tcPr>
          <w:p w14:paraId="0B70CDBD" w14:textId="702E1E9F" w:rsidR="008316C9" w:rsidRPr="00954C80" w:rsidRDefault="008316C9" w:rsidP="00BE45B0">
            <w:pPr>
              <w:rPr>
                <w:b/>
                <w:iCs/>
              </w:rPr>
            </w:pPr>
            <w:r w:rsidRPr="005C4593">
              <w:rPr>
                <w:b/>
              </w:rPr>
              <w:t>Support enhancement</w:t>
            </w:r>
            <w:r>
              <w:t xml:space="preserve"> for PAPR</w:t>
            </w:r>
          </w:p>
        </w:tc>
        <w:tc>
          <w:tcPr>
            <w:tcW w:w="3117" w:type="dxa"/>
          </w:tcPr>
          <w:p w14:paraId="0191861C" w14:textId="1EA01C2F" w:rsidR="008316C9" w:rsidRDefault="008316C9"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Support by modifying per </w:t>
            </w:r>
            <w:r w:rsidRPr="004B2D5E">
              <w:rPr>
                <w:rFonts w:ascii="Times New Roman" w:hAnsi="Times New Roman" w:cs="Times New Roman"/>
                <w:lang w:val="en-GB"/>
              </w:rPr>
              <w:t>CDM group sequence</w:t>
            </w:r>
          </w:p>
        </w:tc>
      </w:tr>
      <w:tr w:rsidR="009634B2" w14:paraId="65DBDC4C" w14:textId="77777777" w:rsidTr="00065FE8">
        <w:tc>
          <w:tcPr>
            <w:tcW w:w="3116" w:type="dxa"/>
          </w:tcPr>
          <w:p w14:paraId="64687EF2" w14:textId="3E9F4F96" w:rsidR="009634B2" w:rsidRDefault="009634B2" w:rsidP="00BE45B0">
            <w:r>
              <w:t>Samsung (R1-1810888)</w:t>
            </w:r>
          </w:p>
        </w:tc>
        <w:tc>
          <w:tcPr>
            <w:tcW w:w="3117" w:type="dxa"/>
          </w:tcPr>
          <w:p w14:paraId="17DB04B9" w14:textId="042F5A0F" w:rsidR="009634B2" w:rsidRPr="005C4593" w:rsidRDefault="009634B2" w:rsidP="00BE45B0">
            <w:pPr>
              <w:rPr>
                <w:b/>
              </w:rPr>
            </w:pPr>
            <w:r w:rsidRPr="00954C80">
              <w:rPr>
                <w:b/>
                <w:iCs/>
              </w:rPr>
              <w:t>Do not support enhancement</w:t>
            </w:r>
            <w:r>
              <w:rPr>
                <w:b/>
                <w:iCs/>
              </w:rPr>
              <w:t xml:space="preserve"> </w:t>
            </w:r>
            <w:r w:rsidRPr="008316C9">
              <w:rPr>
                <w:iCs/>
              </w:rPr>
              <w:t>for PAPR</w:t>
            </w:r>
          </w:p>
        </w:tc>
        <w:tc>
          <w:tcPr>
            <w:tcW w:w="3117" w:type="dxa"/>
          </w:tcPr>
          <w:p w14:paraId="4850FBE2" w14:textId="425FB0A1" w:rsidR="009634B2" w:rsidRDefault="009634B2"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 xml:space="preserve">Can be handled by gNB </w:t>
            </w:r>
            <w:r w:rsidR="00925E06">
              <w:rPr>
                <w:rFonts w:ascii="Times New Roman" w:hAnsi="Times New Roman" w:cs="Times New Roman"/>
                <w:lang w:val="en-GB"/>
              </w:rPr>
              <w:t>implementation</w:t>
            </w:r>
          </w:p>
        </w:tc>
      </w:tr>
      <w:tr w:rsidR="00925E06" w14:paraId="1910983A" w14:textId="77777777" w:rsidTr="00065FE8">
        <w:tc>
          <w:tcPr>
            <w:tcW w:w="3116" w:type="dxa"/>
          </w:tcPr>
          <w:p w14:paraId="2F757751" w14:textId="4374B364" w:rsidR="00925E06" w:rsidRDefault="00925E06" w:rsidP="00BE45B0">
            <w:r>
              <w:t>OPPO (R1-1810967)</w:t>
            </w:r>
          </w:p>
        </w:tc>
        <w:tc>
          <w:tcPr>
            <w:tcW w:w="3117" w:type="dxa"/>
          </w:tcPr>
          <w:p w14:paraId="486F23BC" w14:textId="0C980EC7" w:rsidR="00925E06" w:rsidRPr="00954C80" w:rsidRDefault="00925E06" w:rsidP="00BE45B0">
            <w:pPr>
              <w:rPr>
                <w:b/>
                <w:iCs/>
              </w:rPr>
            </w:pPr>
            <w:r w:rsidRPr="00954C80">
              <w:rPr>
                <w:b/>
                <w:iCs/>
              </w:rPr>
              <w:t>Do not support enhancement</w:t>
            </w:r>
            <w:r>
              <w:rPr>
                <w:b/>
                <w:iCs/>
              </w:rPr>
              <w:t xml:space="preserve"> </w:t>
            </w:r>
            <w:r w:rsidRPr="008316C9">
              <w:rPr>
                <w:iCs/>
              </w:rPr>
              <w:t>for PAPR</w:t>
            </w:r>
          </w:p>
        </w:tc>
        <w:tc>
          <w:tcPr>
            <w:tcW w:w="3117" w:type="dxa"/>
          </w:tcPr>
          <w:p w14:paraId="7564FCDD" w14:textId="77777777" w:rsidR="00925E06" w:rsidRDefault="00925E06"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Rel-16 MIMO has limited time</w:t>
            </w:r>
          </w:p>
          <w:p w14:paraId="7DA2F360" w14:textId="77777777" w:rsidR="00925E06" w:rsidRDefault="00925E06"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PAPR in gNB is not an essential issue</w:t>
            </w:r>
          </w:p>
          <w:p w14:paraId="6ABABDCF" w14:textId="6D08922F" w:rsidR="00925E06" w:rsidRDefault="00925E06"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Problematic configurations can be avoided by gNB</w:t>
            </w:r>
          </w:p>
        </w:tc>
      </w:tr>
      <w:tr w:rsidR="00215DF3" w14:paraId="6BDFDB3D" w14:textId="77777777" w:rsidTr="00065FE8">
        <w:tc>
          <w:tcPr>
            <w:tcW w:w="3116" w:type="dxa"/>
          </w:tcPr>
          <w:p w14:paraId="7DBDE853" w14:textId="05EAAD72" w:rsidR="00215DF3" w:rsidRDefault="00215DF3" w:rsidP="00BE45B0">
            <w:r>
              <w:t>Ericsson (R1-1811184)</w:t>
            </w:r>
          </w:p>
        </w:tc>
        <w:tc>
          <w:tcPr>
            <w:tcW w:w="3117" w:type="dxa"/>
          </w:tcPr>
          <w:p w14:paraId="7986C098" w14:textId="7CFDA465" w:rsidR="00215DF3" w:rsidRPr="00954C80" w:rsidRDefault="00215DF3" w:rsidP="00BE45B0">
            <w:pPr>
              <w:rPr>
                <w:b/>
                <w:iCs/>
              </w:rPr>
            </w:pPr>
            <w:r w:rsidRPr="005C4593">
              <w:rPr>
                <w:b/>
              </w:rPr>
              <w:t>Support enhancement</w:t>
            </w:r>
            <w:r>
              <w:t xml:space="preserve"> for PAPR</w:t>
            </w:r>
          </w:p>
        </w:tc>
        <w:tc>
          <w:tcPr>
            <w:tcW w:w="3117" w:type="dxa"/>
          </w:tcPr>
          <w:p w14:paraId="50078F98" w14:textId="5792ACD4" w:rsidR="00215DF3" w:rsidRDefault="00215DF3"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Enables precoded CSI-RS for arbitrary port configuration (any specified row can be used)</w:t>
            </w:r>
          </w:p>
          <w:p w14:paraId="41977E94" w14:textId="2B5D0240" w:rsidR="00215DF3" w:rsidRPr="00215DF3" w:rsidRDefault="00215DF3" w:rsidP="00215DF3">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Enables FDM between CSI-RS and PDSCH without risk of clipping</w:t>
            </w:r>
          </w:p>
        </w:tc>
      </w:tr>
      <w:tr w:rsidR="00897AFB" w14:paraId="2E4AEFA0" w14:textId="77777777" w:rsidTr="00065FE8">
        <w:tc>
          <w:tcPr>
            <w:tcW w:w="3116" w:type="dxa"/>
          </w:tcPr>
          <w:p w14:paraId="0187B135" w14:textId="67CECA33" w:rsidR="00897AFB" w:rsidRDefault="00897AFB" w:rsidP="00BE45B0">
            <w:r>
              <w:t>Nokia (R1-1811410)</w:t>
            </w:r>
          </w:p>
        </w:tc>
        <w:tc>
          <w:tcPr>
            <w:tcW w:w="3117" w:type="dxa"/>
          </w:tcPr>
          <w:p w14:paraId="4DA6007D" w14:textId="64FF5053" w:rsidR="00897AFB" w:rsidRPr="005C4593" w:rsidRDefault="00897AFB" w:rsidP="00BE45B0">
            <w:pPr>
              <w:rPr>
                <w:b/>
              </w:rPr>
            </w:pPr>
            <w:r w:rsidRPr="00954C80">
              <w:rPr>
                <w:b/>
                <w:iCs/>
              </w:rPr>
              <w:t>Do not support enhancement</w:t>
            </w:r>
            <w:r>
              <w:rPr>
                <w:b/>
                <w:iCs/>
              </w:rPr>
              <w:t xml:space="preserve"> </w:t>
            </w:r>
            <w:r w:rsidRPr="008316C9">
              <w:rPr>
                <w:iCs/>
              </w:rPr>
              <w:t>for PAPR</w:t>
            </w:r>
          </w:p>
        </w:tc>
        <w:tc>
          <w:tcPr>
            <w:tcW w:w="3117" w:type="dxa"/>
          </w:tcPr>
          <w:p w14:paraId="746DAB20" w14:textId="288BF936" w:rsidR="00897AFB" w:rsidRDefault="00897AFB" w:rsidP="002704A9">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Pr>
                <w:rFonts w:ascii="Times New Roman" w:hAnsi="Times New Roman" w:cs="Times New Roman"/>
                <w:lang w:val="en-GB"/>
              </w:rPr>
              <w:t>Evaluations show CSI-RS have similar or lower PAPR compared to data symbols</w:t>
            </w:r>
          </w:p>
        </w:tc>
      </w:tr>
    </w:tbl>
    <w:p w14:paraId="64A80E66" w14:textId="143B384B" w:rsidR="00305255" w:rsidRDefault="00305255" w:rsidP="00305255"/>
    <w:p w14:paraId="39323A3E" w14:textId="1978D72E" w:rsidR="000B030E" w:rsidRDefault="000B030E" w:rsidP="00305255"/>
    <w:p w14:paraId="7B7AC20A" w14:textId="38EC898D" w:rsidR="000B030E" w:rsidRDefault="000B030E" w:rsidP="000B030E">
      <w:pPr>
        <w:pStyle w:val="Heading1"/>
      </w:pPr>
      <w:r>
        <w:lastRenderedPageBreak/>
        <w:t xml:space="preserve"> DFT-s-OFDM DMRS</w:t>
      </w:r>
      <w:r w:rsidR="00D74D82">
        <w:t xml:space="preserve"> issue</w:t>
      </w:r>
    </w:p>
    <w:p w14:paraId="411058F9" w14:textId="2B32194E" w:rsidR="000B030E" w:rsidRDefault="000B030E" w:rsidP="000B030E"/>
    <w:tbl>
      <w:tblPr>
        <w:tblStyle w:val="TableGrid"/>
        <w:tblW w:w="0" w:type="auto"/>
        <w:tblLook w:val="04A0" w:firstRow="1" w:lastRow="0" w:firstColumn="1" w:lastColumn="0" w:noHBand="0" w:noVBand="1"/>
      </w:tblPr>
      <w:tblGrid>
        <w:gridCol w:w="3116"/>
        <w:gridCol w:w="3117"/>
        <w:gridCol w:w="3117"/>
      </w:tblGrid>
      <w:tr w:rsidR="000B030E" w14:paraId="71C0F60D" w14:textId="77777777" w:rsidTr="00065FE8">
        <w:tc>
          <w:tcPr>
            <w:tcW w:w="3116" w:type="dxa"/>
            <w:shd w:val="clear" w:color="auto" w:fill="FFC000"/>
          </w:tcPr>
          <w:p w14:paraId="27B3E068" w14:textId="77777777" w:rsidR="000B030E" w:rsidRPr="009634B2" w:rsidRDefault="000B030E" w:rsidP="00065FE8">
            <w:pPr>
              <w:rPr>
                <w:i/>
                <w:sz w:val="24"/>
              </w:rPr>
            </w:pPr>
            <w:r w:rsidRPr="009634B2">
              <w:rPr>
                <w:i/>
                <w:sz w:val="24"/>
              </w:rPr>
              <w:t>Company</w:t>
            </w:r>
          </w:p>
        </w:tc>
        <w:tc>
          <w:tcPr>
            <w:tcW w:w="3117" w:type="dxa"/>
            <w:shd w:val="clear" w:color="auto" w:fill="FFC000"/>
          </w:tcPr>
          <w:p w14:paraId="3AB4CB46" w14:textId="77777777" w:rsidR="000B030E" w:rsidRPr="009634B2" w:rsidRDefault="000B030E" w:rsidP="00065FE8">
            <w:pPr>
              <w:rPr>
                <w:i/>
                <w:sz w:val="24"/>
              </w:rPr>
            </w:pPr>
            <w:r w:rsidRPr="009634B2">
              <w:rPr>
                <w:i/>
                <w:sz w:val="24"/>
              </w:rPr>
              <w:t>PAPR enhancement potential (CCDF)</w:t>
            </w:r>
          </w:p>
        </w:tc>
        <w:tc>
          <w:tcPr>
            <w:tcW w:w="3117" w:type="dxa"/>
            <w:shd w:val="clear" w:color="auto" w:fill="FFC000"/>
          </w:tcPr>
          <w:p w14:paraId="44E71FEF" w14:textId="0358E2EE" w:rsidR="000B030E" w:rsidRPr="009634B2" w:rsidRDefault="000B030E" w:rsidP="00065FE8">
            <w:pPr>
              <w:rPr>
                <w:i/>
                <w:sz w:val="24"/>
              </w:rPr>
            </w:pPr>
            <w:r>
              <w:rPr>
                <w:i/>
                <w:sz w:val="24"/>
              </w:rPr>
              <w:t>Proposal</w:t>
            </w:r>
          </w:p>
        </w:tc>
      </w:tr>
      <w:tr w:rsidR="000B030E" w14:paraId="4FA95E1B" w14:textId="77777777" w:rsidTr="00065FE8">
        <w:tc>
          <w:tcPr>
            <w:tcW w:w="3116" w:type="dxa"/>
          </w:tcPr>
          <w:p w14:paraId="0FF765B3" w14:textId="77777777" w:rsidR="000B030E" w:rsidRDefault="000B030E" w:rsidP="00065FE8">
            <w:r>
              <w:t>Qualcomm (R1-1811280)</w:t>
            </w:r>
          </w:p>
        </w:tc>
        <w:tc>
          <w:tcPr>
            <w:tcW w:w="3117" w:type="dxa"/>
          </w:tcPr>
          <w:p w14:paraId="210547FD" w14:textId="20056490" w:rsidR="000B030E" w:rsidRDefault="006E1434" w:rsidP="00065FE8">
            <w:r>
              <w:t>Almost 2 dB</w:t>
            </w:r>
            <w:r w:rsidR="000B030E">
              <w:t xml:space="preserve"> relative to PUSCH for filtered case @ 10</w:t>
            </w:r>
            <w:r w:rsidR="000B030E">
              <w:rPr>
                <w:vertAlign w:val="superscript"/>
              </w:rPr>
              <w:t>-4</w:t>
            </w:r>
            <w:r>
              <w:rPr>
                <w:vertAlign w:val="superscript"/>
              </w:rPr>
              <w:t xml:space="preserve">  </w:t>
            </w:r>
            <w:r>
              <w:t>for 180</w:t>
            </w:r>
            <w:r w:rsidRPr="006E1434">
              <w:t xml:space="preserve"> tones</w:t>
            </w:r>
          </w:p>
        </w:tc>
        <w:tc>
          <w:tcPr>
            <w:tcW w:w="3117" w:type="dxa"/>
          </w:tcPr>
          <w:p w14:paraId="6A3593B6" w14:textId="77777777" w:rsidR="000B030E" w:rsidRPr="000B030E" w:rsidRDefault="000B030E" w:rsidP="000B030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0B030E">
              <w:rPr>
                <w:rFonts w:ascii="Times New Roman" w:hAnsi="Times New Roman" w:cs="Times New Roman"/>
                <w:lang w:val="en-GB"/>
              </w:rPr>
              <w:t xml:space="preserve">NR Rel-16 supports new DMRS sequence for </w:t>
            </w:r>
            <m:oMath>
              <m:r>
                <m:rPr>
                  <m:sty m:val="bi"/>
                </m:rPr>
                <w:rPr>
                  <w:rFonts w:ascii="Cambria Math" w:hAnsi="Cambria Math" w:cs="Times New Roman"/>
                  <w:lang w:val="en-GB"/>
                </w:rPr>
                <m:t>π</m:t>
              </m:r>
            </m:oMath>
            <w:r w:rsidRPr="000B030E">
              <w:rPr>
                <w:rFonts w:ascii="Times New Roman" w:hAnsi="Times New Roman" w:cs="Times New Roman"/>
                <w:lang w:val="en-GB"/>
              </w:rPr>
              <w:t xml:space="preserve">/2 BPSK modulation. </w:t>
            </w:r>
          </w:p>
          <w:p w14:paraId="7D2C7AE8" w14:textId="5357CBE3" w:rsidR="000B030E" w:rsidRPr="000B030E" w:rsidRDefault="000B030E" w:rsidP="000B030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0B030E">
              <w:rPr>
                <w:rFonts w:ascii="Times New Roman" w:hAnsi="Times New Roman" w:cs="Times New Roman"/>
                <w:lang w:val="en-GB"/>
              </w:rPr>
              <w:t xml:space="preserve">For length 30 or larger, the new DMRS is based on gold-sequence followed by </w:t>
            </w:r>
            <m:oMath>
              <m:r>
                <m:rPr>
                  <m:sty m:val="bi"/>
                </m:rPr>
                <w:rPr>
                  <w:rFonts w:ascii="Cambria Math" w:hAnsi="Cambria Math" w:cs="Times New Roman"/>
                  <w:lang w:val="en-GB"/>
                </w:rPr>
                <m:t>π</m:t>
              </m:r>
            </m:oMath>
            <w:r w:rsidRPr="000B030E">
              <w:rPr>
                <w:rFonts w:ascii="Times New Roman" w:hAnsi="Times New Roman" w:cs="Times New Roman"/>
                <w:lang w:val="en-GB"/>
              </w:rPr>
              <w:t>/2 BPSK modulation then followed by DFT.</w:t>
            </w:r>
          </w:p>
          <w:p w14:paraId="62A78515" w14:textId="7DFB173C" w:rsidR="000B030E" w:rsidRPr="000B030E" w:rsidRDefault="000B030E" w:rsidP="000B030E">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0B030E">
              <w:rPr>
                <w:rFonts w:ascii="Times New Roman" w:hAnsi="Times New Roman" w:cs="Times New Roman"/>
                <w:lang w:val="en-GB"/>
              </w:rPr>
              <w:t xml:space="preserve">For length 12, 18, and 24, adopt DMRS sequence as in Table 1, 2, 3 </w:t>
            </w:r>
            <w:r>
              <w:rPr>
                <w:rFonts w:ascii="Times New Roman" w:hAnsi="Times New Roman" w:cs="Times New Roman"/>
                <w:lang w:val="en-GB"/>
              </w:rPr>
              <w:t xml:space="preserve">of R1-1811280 </w:t>
            </w:r>
            <w:r w:rsidRPr="000B030E">
              <w:rPr>
                <w:rFonts w:ascii="Times New Roman" w:hAnsi="Times New Roman" w:cs="Times New Roman"/>
                <w:lang w:val="en-GB"/>
              </w:rPr>
              <w:t>for</w:t>
            </w:r>
            <m:oMath>
              <m:r>
                <m:rPr>
                  <m:sty m:val="p"/>
                </m:rPr>
                <w:rPr>
                  <w:rFonts w:ascii="Cambria Math" w:hAnsi="Cambria Math" w:cs="Times New Roman"/>
                  <w:lang w:val="en-GB"/>
                </w:rPr>
                <m:t xml:space="preserve"> </m:t>
              </m:r>
              <m:r>
                <m:rPr>
                  <m:sty m:val="bi"/>
                </m:rPr>
                <w:rPr>
                  <w:rFonts w:ascii="Cambria Math" w:hAnsi="Cambria Math" w:cs="Times New Roman"/>
                  <w:lang w:val="en-GB"/>
                </w:rPr>
                <m:t>π</m:t>
              </m:r>
            </m:oMath>
            <w:r w:rsidRPr="000B030E">
              <w:rPr>
                <w:rFonts w:ascii="Times New Roman" w:hAnsi="Times New Roman" w:cs="Times New Roman"/>
                <w:lang w:val="en-GB"/>
              </w:rPr>
              <w:t>/2 BPSK modulation.</w:t>
            </w:r>
          </w:p>
        </w:tc>
      </w:tr>
      <w:tr w:rsidR="000B030E" w14:paraId="559AF8E3" w14:textId="77777777" w:rsidTr="00065FE8">
        <w:tc>
          <w:tcPr>
            <w:tcW w:w="3116" w:type="dxa"/>
          </w:tcPr>
          <w:p w14:paraId="26EE9B3B" w14:textId="4B6BFA21" w:rsidR="000B030E" w:rsidRPr="006E1434" w:rsidRDefault="000B030E" w:rsidP="00065FE8">
            <w:r w:rsidRPr="006E1434">
              <w:t>Ericsson (R1-1811185)</w:t>
            </w:r>
          </w:p>
        </w:tc>
        <w:tc>
          <w:tcPr>
            <w:tcW w:w="3117" w:type="dxa"/>
          </w:tcPr>
          <w:p w14:paraId="2AC5EAFF" w14:textId="5A06937A" w:rsidR="000B030E" w:rsidRPr="006E1434" w:rsidRDefault="006E1434" w:rsidP="00065FE8">
            <w:r w:rsidRPr="006E1434">
              <w:t xml:space="preserve">Around </w:t>
            </w:r>
            <w:r w:rsidR="00894B90" w:rsidRPr="006E1434">
              <w:t>2 dB relative to PUSCH for filtered case @ 10</w:t>
            </w:r>
            <w:r w:rsidR="00894B90" w:rsidRPr="006E1434">
              <w:rPr>
                <w:vertAlign w:val="superscript"/>
              </w:rPr>
              <w:t>-4</w:t>
            </w:r>
            <w:r w:rsidRPr="006E1434">
              <w:rPr>
                <w:vertAlign w:val="superscript"/>
              </w:rPr>
              <w:t xml:space="preserve"> </w:t>
            </w:r>
            <w:r w:rsidRPr="006E1434">
              <w:t>for 240 tones</w:t>
            </w:r>
          </w:p>
        </w:tc>
        <w:tc>
          <w:tcPr>
            <w:tcW w:w="3117" w:type="dxa"/>
          </w:tcPr>
          <w:p w14:paraId="05D4F3D5" w14:textId="5445EE32" w:rsidR="000B030E" w:rsidRPr="006E1434" w:rsidRDefault="00936365" w:rsidP="00936365">
            <w:pPr>
              <w:pStyle w:val="2"/>
              <w:numPr>
                <w:ilvl w:val="0"/>
                <w:numId w:val="24"/>
              </w:numPr>
              <w:overflowPunct w:val="0"/>
              <w:autoSpaceDE w:val="0"/>
              <w:autoSpaceDN w:val="0"/>
              <w:adjustRightInd w:val="0"/>
              <w:spacing w:after="120"/>
              <w:ind w:left="315" w:hanging="284"/>
              <w:contextualSpacing/>
              <w:jc w:val="both"/>
              <w:textAlignment w:val="baseline"/>
              <w:rPr>
                <w:rFonts w:ascii="Times New Roman" w:hAnsi="Times New Roman" w:cs="Times New Roman"/>
                <w:lang w:val="en-GB"/>
              </w:rPr>
            </w:pPr>
            <w:r w:rsidRPr="006E1434">
              <w:rPr>
                <w:rFonts w:ascii="Times New Roman" w:hAnsi="Times New Roman" w:cs="Times New Roman"/>
                <w:lang w:val="en-GB"/>
              </w:rPr>
              <w:t>Any DM-RS design for DFT-spread pi/2 BPSK shall support DMRS Type 1 mapping</w:t>
            </w:r>
          </w:p>
        </w:tc>
      </w:tr>
    </w:tbl>
    <w:p w14:paraId="3C019ECD" w14:textId="77777777" w:rsidR="000B030E" w:rsidRPr="000B030E" w:rsidRDefault="000B030E" w:rsidP="000B030E"/>
    <w:p w14:paraId="25E44CD3" w14:textId="07F2A928" w:rsidR="00145C3E" w:rsidRDefault="00145C3E" w:rsidP="00145C3E">
      <w:pPr>
        <w:rPr>
          <w:b/>
          <w:u w:val="single"/>
        </w:rPr>
      </w:pPr>
      <w:r>
        <w:rPr>
          <w:b/>
          <w:sz w:val="24"/>
          <w:u w:val="single"/>
        </w:rPr>
        <w:t>The views</w:t>
      </w:r>
      <w:r w:rsidRPr="002839C4">
        <w:rPr>
          <w:b/>
          <w:sz w:val="24"/>
          <w:u w:val="single"/>
        </w:rPr>
        <w:t xml:space="preserve"> </w:t>
      </w:r>
      <w:r>
        <w:rPr>
          <w:b/>
          <w:sz w:val="24"/>
          <w:u w:val="single"/>
        </w:rPr>
        <w:t xml:space="preserve">on pi/2 BPSK DMRS </w:t>
      </w:r>
      <w:r w:rsidRPr="002839C4">
        <w:rPr>
          <w:b/>
          <w:sz w:val="24"/>
          <w:u w:val="single"/>
        </w:rPr>
        <w:t>can be summarized as follows</w:t>
      </w:r>
      <w:r w:rsidRPr="00065FE8">
        <w:rPr>
          <w:b/>
          <w:u w:val="single"/>
        </w:rPr>
        <w:t>:</w:t>
      </w:r>
    </w:p>
    <w:p w14:paraId="4263F193" w14:textId="104B5019" w:rsidR="00145C3E" w:rsidRDefault="00967D53" w:rsidP="00145C3E">
      <w:pPr>
        <w:pStyle w:val="ListParagraph"/>
        <w:numPr>
          <w:ilvl w:val="0"/>
          <w:numId w:val="24"/>
        </w:numPr>
      </w:pPr>
      <w:r>
        <w:rPr>
          <w:u w:val="single"/>
        </w:rPr>
        <w:t>13</w:t>
      </w:r>
      <w:r w:rsidR="00145C3E" w:rsidRPr="00C758EF">
        <w:rPr>
          <w:u w:val="single"/>
        </w:rPr>
        <w:t xml:space="preserve"> companies conclude on support</w:t>
      </w:r>
      <w:r w:rsidR="00145C3E" w:rsidRPr="002839C4">
        <w:t xml:space="preserve"> </w:t>
      </w:r>
      <w:r w:rsidR="00145C3E">
        <w:t xml:space="preserve">of Proposal 6 below </w:t>
      </w:r>
    </w:p>
    <w:p w14:paraId="4FB5CC9B" w14:textId="78BB7D86" w:rsidR="00145C3E" w:rsidRDefault="00967D53" w:rsidP="00495577">
      <w:pPr>
        <w:pStyle w:val="ListParagraph"/>
        <w:numPr>
          <w:ilvl w:val="0"/>
          <w:numId w:val="24"/>
        </w:numPr>
      </w:pPr>
      <w:r>
        <w:rPr>
          <w:u w:val="single"/>
        </w:rPr>
        <w:t>1</w:t>
      </w:r>
      <w:r w:rsidR="00145C3E">
        <w:rPr>
          <w:u w:val="single"/>
        </w:rPr>
        <w:t xml:space="preserve"> company</w:t>
      </w:r>
      <w:r w:rsidR="00145C3E" w:rsidRPr="00C758EF">
        <w:rPr>
          <w:u w:val="single"/>
        </w:rPr>
        <w:t xml:space="preserve"> conclude on no support</w:t>
      </w:r>
      <w:r w:rsidR="00145C3E">
        <w:t xml:space="preserve"> for Proposal 6 below</w:t>
      </w:r>
    </w:p>
    <w:p w14:paraId="54060D66" w14:textId="77777777" w:rsidR="00145C3E" w:rsidRDefault="00145C3E" w:rsidP="00495577"/>
    <w:p w14:paraId="07551D3A" w14:textId="21267E8B" w:rsidR="00495577" w:rsidRDefault="00967D53" w:rsidP="00495577">
      <w:r>
        <w:t>It is proposed to agree on this proposal</w:t>
      </w:r>
    </w:p>
    <w:p w14:paraId="4AB72AD8" w14:textId="52E5D9C3" w:rsidR="00495577" w:rsidRPr="00FB0612" w:rsidRDefault="00495577" w:rsidP="00FB0612">
      <w:pPr>
        <w:pStyle w:val="Proposal"/>
        <w:tabs>
          <w:tab w:val="clear" w:pos="1304"/>
        </w:tabs>
        <w:spacing w:line="240" w:lineRule="auto"/>
        <w:ind w:left="1701" w:hanging="1701"/>
        <w:rPr>
          <w:lang w:val="en-US"/>
        </w:rPr>
      </w:pPr>
      <w:r w:rsidRPr="00FB0612">
        <w:rPr>
          <w:lang w:val="en-US"/>
        </w:rPr>
        <w:t xml:space="preserve">NR Rel-16 supports new DMRS sequence for </w:t>
      </w:r>
      <m:oMath>
        <m:r>
          <m:rPr>
            <m:sty m:val="bi"/>
          </m:rPr>
          <w:rPr>
            <w:rFonts w:ascii="Cambria Math" w:hAnsi="Cambria Math"/>
            <w:lang w:val="en-US"/>
          </w:rPr>
          <m:t>π</m:t>
        </m:r>
      </m:oMath>
      <w:r w:rsidRPr="00FB0612">
        <w:rPr>
          <w:lang w:val="en-US"/>
        </w:rPr>
        <w:t xml:space="preserve">/2 BPSK modulation for </w:t>
      </w:r>
      <w:r w:rsidR="00771B4B" w:rsidRPr="00FB0612">
        <w:rPr>
          <w:lang w:val="en-US"/>
        </w:rPr>
        <w:t>the used</w:t>
      </w:r>
      <w:r w:rsidRPr="00FB0612">
        <w:rPr>
          <w:lang w:val="en-US"/>
        </w:rPr>
        <w:t xml:space="preserve"> DMRS </w:t>
      </w:r>
      <w:r w:rsidR="00771B4B" w:rsidRPr="00FB0612">
        <w:rPr>
          <w:lang w:val="en-US"/>
        </w:rPr>
        <w:t xml:space="preserve">Configuration </w:t>
      </w:r>
      <w:r w:rsidRPr="00FB0612">
        <w:rPr>
          <w:lang w:val="en-US"/>
        </w:rPr>
        <w:t xml:space="preserve">Type 1. </w:t>
      </w:r>
    </w:p>
    <w:p w14:paraId="58E7F1F2" w14:textId="19B39C80" w:rsidR="00495577" w:rsidRDefault="00495577" w:rsidP="00495577">
      <w:pPr>
        <w:pStyle w:val="Proposal"/>
        <w:numPr>
          <w:ilvl w:val="0"/>
          <w:numId w:val="0"/>
        </w:numPr>
        <w:tabs>
          <w:tab w:val="clear" w:pos="1304"/>
        </w:tabs>
        <w:spacing w:line="240" w:lineRule="auto"/>
        <w:ind w:left="1701"/>
      </w:pPr>
    </w:p>
    <w:tbl>
      <w:tblPr>
        <w:tblStyle w:val="TableGrid"/>
        <w:tblW w:w="0" w:type="auto"/>
        <w:jc w:val="center"/>
        <w:tblLook w:val="04A0" w:firstRow="1" w:lastRow="0" w:firstColumn="1" w:lastColumn="0" w:noHBand="0" w:noVBand="1"/>
      </w:tblPr>
      <w:tblGrid>
        <w:gridCol w:w="1838"/>
        <w:gridCol w:w="4395"/>
      </w:tblGrid>
      <w:tr w:rsidR="00495577" w14:paraId="5486CE92" w14:textId="77777777" w:rsidTr="00801EA6">
        <w:trPr>
          <w:jc w:val="center"/>
        </w:trPr>
        <w:tc>
          <w:tcPr>
            <w:tcW w:w="1838" w:type="dxa"/>
            <w:shd w:val="clear" w:color="auto" w:fill="00B0F0"/>
          </w:tcPr>
          <w:p w14:paraId="5539B64B" w14:textId="77777777" w:rsidR="00495577" w:rsidRPr="000B2884" w:rsidRDefault="00495577" w:rsidP="00801EA6">
            <w:pPr>
              <w:spacing w:after="0"/>
              <w:rPr>
                <w:i/>
                <w:sz w:val="16"/>
              </w:rPr>
            </w:pPr>
            <w:r w:rsidRPr="000B2884">
              <w:rPr>
                <w:i/>
                <w:sz w:val="16"/>
              </w:rPr>
              <w:t>Company</w:t>
            </w:r>
          </w:p>
        </w:tc>
        <w:tc>
          <w:tcPr>
            <w:tcW w:w="4395" w:type="dxa"/>
            <w:shd w:val="clear" w:color="auto" w:fill="00B0F0"/>
          </w:tcPr>
          <w:p w14:paraId="22132BDF" w14:textId="77777777" w:rsidR="00495577" w:rsidRPr="000B2884" w:rsidRDefault="00495577" w:rsidP="00801EA6">
            <w:pPr>
              <w:spacing w:after="0"/>
              <w:rPr>
                <w:i/>
                <w:sz w:val="16"/>
              </w:rPr>
            </w:pPr>
            <w:r w:rsidRPr="000B2884">
              <w:rPr>
                <w:i/>
                <w:sz w:val="16"/>
              </w:rPr>
              <w:t xml:space="preserve">Comment </w:t>
            </w:r>
          </w:p>
        </w:tc>
      </w:tr>
      <w:tr w:rsidR="00495577" w14:paraId="3AD70546" w14:textId="77777777" w:rsidTr="00801EA6">
        <w:trPr>
          <w:jc w:val="center"/>
        </w:trPr>
        <w:tc>
          <w:tcPr>
            <w:tcW w:w="1838" w:type="dxa"/>
          </w:tcPr>
          <w:p w14:paraId="52AF9898" w14:textId="63015832" w:rsidR="00495577" w:rsidRPr="000B2884" w:rsidRDefault="00D74D82" w:rsidP="00801EA6">
            <w:pPr>
              <w:spacing w:after="0"/>
              <w:rPr>
                <w:sz w:val="16"/>
              </w:rPr>
            </w:pPr>
            <w:r>
              <w:rPr>
                <w:sz w:val="16"/>
              </w:rPr>
              <w:t>Qualcomm</w:t>
            </w:r>
          </w:p>
        </w:tc>
        <w:tc>
          <w:tcPr>
            <w:tcW w:w="4395" w:type="dxa"/>
          </w:tcPr>
          <w:p w14:paraId="357DEC17" w14:textId="3804BE25" w:rsidR="00495577" w:rsidRPr="000B2884" w:rsidRDefault="00D74D82" w:rsidP="00801EA6">
            <w:pPr>
              <w:spacing w:after="0"/>
              <w:rPr>
                <w:sz w:val="16"/>
              </w:rPr>
            </w:pPr>
            <w:r>
              <w:rPr>
                <w:sz w:val="16"/>
              </w:rPr>
              <w:t>Support Proposal 6</w:t>
            </w:r>
          </w:p>
        </w:tc>
      </w:tr>
      <w:tr w:rsidR="00495577" w14:paraId="135D3CAC" w14:textId="77777777" w:rsidTr="00801EA6">
        <w:trPr>
          <w:jc w:val="center"/>
        </w:trPr>
        <w:tc>
          <w:tcPr>
            <w:tcW w:w="1838" w:type="dxa"/>
          </w:tcPr>
          <w:p w14:paraId="65F21CE1" w14:textId="68C7EB19" w:rsidR="00495577" w:rsidRPr="005437C0" w:rsidRDefault="005437C0" w:rsidP="00801EA6">
            <w:pPr>
              <w:spacing w:after="0"/>
              <w:rPr>
                <w:sz w:val="16"/>
              </w:rPr>
            </w:pPr>
            <w:r w:rsidRPr="005437C0">
              <w:rPr>
                <w:rFonts w:hint="eastAsia"/>
                <w:sz w:val="16"/>
              </w:rPr>
              <w:t>ZTE</w:t>
            </w:r>
          </w:p>
        </w:tc>
        <w:tc>
          <w:tcPr>
            <w:tcW w:w="4395" w:type="dxa"/>
          </w:tcPr>
          <w:p w14:paraId="144AC466" w14:textId="2BD572B2" w:rsidR="00495577" w:rsidRPr="005437C0" w:rsidRDefault="005437C0" w:rsidP="009E745B">
            <w:pPr>
              <w:spacing w:after="0"/>
              <w:rPr>
                <w:sz w:val="16"/>
              </w:rPr>
            </w:pPr>
            <w:r w:rsidRPr="005437C0">
              <w:rPr>
                <w:rFonts w:hint="eastAsia"/>
                <w:sz w:val="16"/>
              </w:rPr>
              <w:t xml:space="preserve">Since </w:t>
            </w:r>
            <m:oMath>
              <m:r>
                <m:rPr>
                  <m:sty m:val="bi"/>
                </m:rPr>
                <w:rPr>
                  <w:rFonts w:ascii="Cambria Math" w:hAnsi="Cambria Math"/>
                  <w:sz w:val="16"/>
                </w:rPr>
                <m:t>π</m:t>
              </m:r>
            </m:oMath>
            <w:r w:rsidRPr="005437C0">
              <w:rPr>
                <w:sz w:val="16"/>
              </w:rPr>
              <w:t xml:space="preserve">/2 BPSK modulation is usually for UEs with power limitation, SU is the most common case. So </w:t>
            </w:r>
            <w:r w:rsidR="001D6ED0">
              <w:rPr>
                <w:sz w:val="16"/>
              </w:rPr>
              <w:t xml:space="preserve">backward compatibility issue is not critical. </w:t>
            </w:r>
            <w:r w:rsidR="009E745B">
              <w:rPr>
                <w:sz w:val="16"/>
              </w:rPr>
              <w:t xml:space="preserve"> In addition, this is more relevant to improve coverage compared to the PAPR enhancements on CP-OFDM.  </w:t>
            </w:r>
            <w:r w:rsidR="001D6ED0">
              <w:rPr>
                <w:sz w:val="16"/>
              </w:rPr>
              <w:t xml:space="preserve">Therefore, we </w:t>
            </w:r>
            <w:r w:rsidR="009E745B">
              <w:rPr>
                <w:sz w:val="16"/>
              </w:rPr>
              <w:t>prefer</w:t>
            </w:r>
            <w:r w:rsidR="001D6ED0">
              <w:rPr>
                <w:sz w:val="16"/>
              </w:rPr>
              <w:t xml:space="preserve"> this enhancement</w:t>
            </w:r>
            <w:r w:rsidR="009E745B">
              <w:rPr>
                <w:sz w:val="16"/>
              </w:rPr>
              <w:t xml:space="preserve"> over the PAPR enhancements on CP-OFDM</w:t>
            </w:r>
            <w:r w:rsidR="001D6ED0">
              <w:rPr>
                <w:sz w:val="16"/>
              </w:rPr>
              <w:t>.</w:t>
            </w:r>
            <w:r w:rsidR="009E745B">
              <w:rPr>
                <w:sz w:val="16"/>
              </w:rPr>
              <w:t xml:space="preserve"> </w:t>
            </w:r>
            <w:r w:rsidR="001D6ED0">
              <w:rPr>
                <w:sz w:val="16"/>
              </w:rPr>
              <w:t xml:space="preserve"> </w:t>
            </w:r>
          </w:p>
        </w:tc>
      </w:tr>
      <w:tr w:rsidR="00495577" w14:paraId="7B4C2F2D" w14:textId="77777777" w:rsidTr="00145C3E">
        <w:trPr>
          <w:jc w:val="center"/>
        </w:trPr>
        <w:tc>
          <w:tcPr>
            <w:tcW w:w="1838" w:type="dxa"/>
            <w:shd w:val="clear" w:color="auto" w:fill="auto"/>
          </w:tcPr>
          <w:p w14:paraId="7AED4E20" w14:textId="41301EF5" w:rsidR="00495577" w:rsidRPr="00145C3E" w:rsidRDefault="00AB09FD" w:rsidP="00801EA6">
            <w:pPr>
              <w:spacing w:after="0"/>
              <w:rPr>
                <w:sz w:val="16"/>
              </w:rPr>
            </w:pPr>
            <w:r w:rsidRPr="00145C3E">
              <w:rPr>
                <w:sz w:val="16"/>
              </w:rPr>
              <w:t>AT&amp;T</w:t>
            </w:r>
          </w:p>
        </w:tc>
        <w:tc>
          <w:tcPr>
            <w:tcW w:w="4395" w:type="dxa"/>
            <w:shd w:val="clear" w:color="auto" w:fill="auto"/>
          </w:tcPr>
          <w:p w14:paraId="7CDB11F0" w14:textId="6E207963" w:rsidR="00495577" w:rsidRPr="00145C3E" w:rsidRDefault="00AB09FD" w:rsidP="00801EA6">
            <w:pPr>
              <w:spacing w:after="0"/>
              <w:rPr>
                <w:sz w:val="16"/>
              </w:rPr>
            </w:pPr>
            <w:r w:rsidRPr="00145C3E">
              <w:rPr>
                <w:sz w:val="16"/>
              </w:rPr>
              <w:t>Support Proposal 6</w:t>
            </w:r>
          </w:p>
        </w:tc>
      </w:tr>
      <w:tr w:rsidR="00E4287E" w14:paraId="0A865C2B" w14:textId="77777777" w:rsidTr="00145C3E">
        <w:trPr>
          <w:jc w:val="center"/>
        </w:trPr>
        <w:tc>
          <w:tcPr>
            <w:tcW w:w="1838" w:type="dxa"/>
            <w:shd w:val="clear" w:color="auto" w:fill="auto"/>
          </w:tcPr>
          <w:p w14:paraId="70E10AC6" w14:textId="694AF8A3" w:rsidR="00E4287E" w:rsidRPr="00145C3E" w:rsidRDefault="00E4287E" w:rsidP="00801EA6">
            <w:pPr>
              <w:spacing w:after="0"/>
              <w:rPr>
                <w:sz w:val="16"/>
              </w:rPr>
            </w:pPr>
            <w:r w:rsidRPr="00145C3E">
              <w:rPr>
                <w:sz w:val="16"/>
              </w:rPr>
              <w:t>Panasonic</w:t>
            </w:r>
          </w:p>
        </w:tc>
        <w:tc>
          <w:tcPr>
            <w:tcW w:w="4395" w:type="dxa"/>
            <w:shd w:val="clear" w:color="auto" w:fill="auto"/>
          </w:tcPr>
          <w:p w14:paraId="04675075" w14:textId="6B77D23F" w:rsidR="00E4287E" w:rsidRPr="00145C3E" w:rsidRDefault="00E4287E" w:rsidP="00801EA6">
            <w:pPr>
              <w:spacing w:after="0"/>
              <w:rPr>
                <w:sz w:val="16"/>
              </w:rPr>
            </w:pPr>
            <w:r w:rsidRPr="00145C3E">
              <w:rPr>
                <w:sz w:val="16"/>
              </w:rPr>
              <w:t>Support Proposal 6</w:t>
            </w:r>
          </w:p>
        </w:tc>
      </w:tr>
      <w:tr w:rsidR="00FC0191" w14:paraId="3FD2FA57" w14:textId="77777777" w:rsidTr="00145C3E">
        <w:trPr>
          <w:jc w:val="center"/>
        </w:trPr>
        <w:tc>
          <w:tcPr>
            <w:tcW w:w="1838" w:type="dxa"/>
            <w:shd w:val="clear" w:color="auto" w:fill="auto"/>
          </w:tcPr>
          <w:p w14:paraId="284F1763" w14:textId="4BFA3CFB" w:rsidR="00FC0191" w:rsidRPr="00145C3E" w:rsidRDefault="00FC0191" w:rsidP="00801EA6">
            <w:pPr>
              <w:spacing w:after="0"/>
              <w:rPr>
                <w:sz w:val="16"/>
              </w:rPr>
            </w:pPr>
            <w:r w:rsidRPr="00145C3E">
              <w:rPr>
                <w:sz w:val="16"/>
              </w:rPr>
              <w:t>IITH, IITM, Tejas Networks</w:t>
            </w:r>
          </w:p>
        </w:tc>
        <w:tc>
          <w:tcPr>
            <w:tcW w:w="4395" w:type="dxa"/>
            <w:shd w:val="clear" w:color="auto" w:fill="auto"/>
          </w:tcPr>
          <w:p w14:paraId="7D40F3B9" w14:textId="0FA6A469" w:rsidR="00FC0191" w:rsidRPr="00145C3E" w:rsidRDefault="00FC0191" w:rsidP="00801EA6">
            <w:pPr>
              <w:spacing w:after="0"/>
              <w:rPr>
                <w:sz w:val="16"/>
              </w:rPr>
            </w:pPr>
            <w:r w:rsidRPr="00145C3E">
              <w:rPr>
                <w:sz w:val="16"/>
              </w:rPr>
              <w:t>We support Proposal 6</w:t>
            </w:r>
          </w:p>
        </w:tc>
      </w:tr>
      <w:tr w:rsidR="00BE1F30" w14:paraId="43B29E5C" w14:textId="77777777" w:rsidTr="00145C3E">
        <w:trPr>
          <w:jc w:val="center"/>
        </w:trPr>
        <w:tc>
          <w:tcPr>
            <w:tcW w:w="1838" w:type="dxa"/>
            <w:shd w:val="clear" w:color="auto" w:fill="auto"/>
          </w:tcPr>
          <w:p w14:paraId="1373C9E9" w14:textId="3671FB1A" w:rsidR="00BE1F30" w:rsidRPr="00145C3E" w:rsidRDefault="00BE1F30" w:rsidP="00BE1F30">
            <w:pPr>
              <w:spacing w:after="0"/>
              <w:rPr>
                <w:sz w:val="16"/>
              </w:rPr>
            </w:pPr>
            <w:r w:rsidRPr="00145C3E">
              <w:rPr>
                <w:sz w:val="16"/>
              </w:rPr>
              <w:t>CEWiT</w:t>
            </w:r>
          </w:p>
        </w:tc>
        <w:tc>
          <w:tcPr>
            <w:tcW w:w="4395" w:type="dxa"/>
            <w:shd w:val="clear" w:color="auto" w:fill="auto"/>
          </w:tcPr>
          <w:p w14:paraId="5C15999A" w14:textId="4DBAD974" w:rsidR="00BE1F30" w:rsidRPr="00145C3E" w:rsidRDefault="00BE1F30" w:rsidP="00BE1F30">
            <w:pPr>
              <w:spacing w:after="0"/>
              <w:rPr>
                <w:sz w:val="16"/>
              </w:rPr>
            </w:pPr>
            <w:r w:rsidRPr="00145C3E">
              <w:rPr>
                <w:sz w:val="16"/>
              </w:rPr>
              <w:t>Support Proposal 6</w:t>
            </w:r>
          </w:p>
        </w:tc>
      </w:tr>
      <w:tr w:rsidR="001B470E" w14:paraId="2DCD69EB" w14:textId="77777777" w:rsidTr="00145C3E">
        <w:trPr>
          <w:jc w:val="center"/>
        </w:trPr>
        <w:tc>
          <w:tcPr>
            <w:tcW w:w="1838" w:type="dxa"/>
            <w:shd w:val="clear" w:color="auto" w:fill="auto"/>
          </w:tcPr>
          <w:p w14:paraId="01046E4D" w14:textId="06BDA88C" w:rsidR="001B470E" w:rsidRPr="00145C3E" w:rsidRDefault="001B470E" w:rsidP="00BE1F30">
            <w:pPr>
              <w:spacing w:after="0"/>
              <w:rPr>
                <w:rFonts w:eastAsia="Malgun Gothic"/>
                <w:sz w:val="16"/>
                <w:lang w:eastAsia="ko-KR"/>
              </w:rPr>
            </w:pPr>
            <w:r w:rsidRPr="00145C3E">
              <w:rPr>
                <w:rFonts w:eastAsia="Malgun Gothic" w:hint="eastAsia"/>
                <w:sz w:val="16"/>
                <w:lang w:eastAsia="ko-KR"/>
              </w:rPr>
              <w:t>Nokia, NS</w:t>
            </w:r>
            <w:r w:rsidRPr="00145C3E">
              <w:rPr>
                <w:rFonts w:eastAsia="Malgun Gothic"/>
                <w:sz w:val="16"/>
                <w:lang w:eastAsia="ko-KR"/>
              </w:rPr>
              <w:t>B</w:t>
            </w:r>
          </w:p>
        </w:tc>
        <w:tc>
          <w:tcPr>
            <w:tcW w:w="4395" w:type="dxa"/>
            <w:shd w:val="clear" w:color="auto" w:fill="auto"/>
          </w:tcPr>
          <w:p w14:paraId="3E57D13D" w14:textId="35F622ED" w:rsidR="001B470E" w:rsidRPr="00145C3E" w:rsidRDefault="001B470E" w:rsidP="00BE1F30">
            <w:pPr>
              <w:spacing w:after="0"/>
              <w:rPr>
                <w:rFonts w:eastAsia="Malgun Gothic"/>
                <w:sz w:val="16"/>
                <w:lang w:eastAsia="ko-KR"/>
              </w:rPr>
            </w:pPr>
            <w:r w:rsidRPr="00145C3E">
              <w:rPr>
                <w:rFonts w:eastAsia="Malgun Gothic" w:hint="eastAsia"/>
                <w:sz w:val="16"/>
                <w:lang w:eastAsia="ko-KR"/>
              </w:rPr>
              <w:t>Not suppo</w:t>
            </w:r>
            <w:r w:rsidRPr="00145C3E">
              <w:rPr>
                <w:rFonts w:eastAsia="Malgun Gothic"/>
                <w:sz w:val="16"/>
                <w:lang w:eastAsia="ko-KR"/>
              </w:rPr>
              <w:t>r</w:t>
            </w:r>
            <w:r w:rsidRPr="00145C3E">
              <w:rPr>
                <w:rFonts w:eastAsia="Malgun Gothic" w:hint="eastAsia"/>
                <w:sz w:val="16"/>
                <w:lang w:eastAsia="ko-KR"/>
              </w:rPr>
              <w:t xml:space="preserve">t. </w:t>
            </w:r>
          </w:p>
          <w:p w14:paraId="0A9E5703" w14:textId="291188CC" w:rsidR="001B470E" w:rsidRPr="00145C3E" w:rsidRDefault="001B470E" w:rsidP="00BE1F30">
            <w:pPr>
              <w:spacing w:after="0"/>
              <w:rPr>
                <w:rFonts w:eastAsia="Malgun Gothic"/>
                <w:sz w:val="16"/>
                <w:lang w:eastAsia="ko-KR"/>
              </w:rPr>
            </w:pPr>
            <w:r w:rsidRPr="00145C3E">
              <w:rPr>
                <w:rFonts w:eastAsia="Malgun Gothic"/>
                <w:sz w:val="16"/>
                <w:lang w:eastAsia="ko-KR"/>
              </w:rPr>
              <w:t>It gives serious implementation impact to gNB requiring two different schemes for channel estimation. Also, limiting MU-MIMO capability in UL which is critical for UL efficiency..</w:t>
            </w:r>
          </w:p>
          <w:p w14:paraId="22082703" w14:textId="3869890A" w:rsidR="001B470E" w:rsidRPr="00145C3E" w:rsidRDefault="001B470E" w:rsidP="00FB0612">
            <w:pPr>
              <w:spacing w:after="0"/>
              <w:rPr>
                <w:rFonts w:eastAsia="Malgun Gothic"/>
                <w:sz w:val="16"/>
                <w:lang w:eastAsia="ko-KR"/>
              </w:rPr>
            </w:pPr>
            <w:r w:rsidRPr="00145C3E">
              <w:rPr>
                <w:rFonts w:eastAsia="Malgun Gothic"/>
                <w:sz w:val="16"/>
                <w:lang w:eastAsia="ko-KR"/>
              </w:rPr>
              <w:t>Due to limitation of UE TX power, having larger power back-off is not always effective to support coverage extension.</w:t>
            </w:r>
          </w:p>
        </w:tc>
      </w:tr>
      <w:tr w:rsidR="00145C3E" w14:paraId="20AD5427" w14:textId="77777777" w:rsidTr="00145C3E">
        <w:trPr>
          <w:jc w:val="center"/>
        </w:trPr>
        <w:tc>
          <w:tcPr>
            <w:tcW w:w="1838" w:type="dxa"/>
            <w:shd w:val="clear" w:color="auto" w:fill="auto"/>
          </w:tcPr>
          <w:p w14:paraId="01E9DB7B" w14:textId="67A567A1" w:rsidR="00145C3E" w:rsidRPr="00145C3E" w:rsidRDefault="00145C3E" w:rsidP="00BE1F30">
            <w:pPr>
              <w:spacing w:after="0"/>
              <w:rPr>
                <w:rFonts w:eastAsia="Malgun Gothic"/>
                <w:sz w:val="16"/>
                <w:lang w:eastAsia="ko-KR"/>
              </w:rPr>
            </w:pPr>
            <w:r>
              <w:rPr>
                <w:rFonts w:eastAsia="Malgun Gothic"/>
                <w:sz w:val="16"/>
                <w:lang w:eastAsia="ko-KR"/>
              </w:rPr>
              <w:t>Ericsson</w:t>
            </w:r>
          </w:p>
        </w:tc>
        <w:tc>
          <w:tcPr>
            <w:tcW w:w="4395" w:type="dxa"/>
            <w:shd w:val="clear" w:color="auto" w:fill="auto"/>
          </w:tcPr>
          <w:p w14:paraId="0395B0D3" w14:textId="62D09BE4" w:rsidR="00145C3E" w:rsidRPr="00145C3E" w:rsidRDefault="00145C3E" w:rsidP="00BE1F30">
            <w:pPr>
              <w:spacing w:after="0"/>
              <w:rPr>
                <w:rFonts w:eastAsia="Malgun Gothic"/>
                <w:sz w:val="16"/>
                <w:lang w:eastAsia="ko-KR"/>
              </w:rPr>
            </w:pPr>
            <w:r>
              <w:rPr>
                <w:rFonts w:eastAsia="Malgun Gothic"/>
                <w:sz w:val="16"/>
                <w:lang w:eastAsia="ko-KR"/>
              </w:rPr>
              <w:t>Support Proposal 6</w:t>
            </w:r>
          </w:p>
        </w:tc>
      </w:tr>
      <w:tr w:rsidR="00145C3E" w14:paraId="496A0E8A" w14:textId="77777777" w:rsidTr="00145C3E">
        <w:trPr>
          <w:jc w:val="center"/>
        </w:trPr>
        <w:tc>
          <w:tcPr>
            <w:tcW w:w="1838" w:type="dxa"/>
            <w:shd w:val="clear" w:color="auto" w:fill="auto"/>
          </w:tcPr>
          <w:p w14:paraId="610469E6" w14:textId="4CC76F94" w:rsidR="00145C3E" w:rsidRDefault="00145C3E" w:rsidP="00BE1F30">
            <w:pPr>
              <w:spacing w:after="0"/>
              <w:rPr>
                <w:rFonts w:eastAsia="Malgun Gothic"/>
                <w:sz w:val="16"/>
                <w:lang w:eastAsia="ko-KR"/>
              </w:rPr>
            </w:pPr>
            <w:r>
              <w:rPr>
                <w:rFonts w:eastAsia="Malgun Gothic"/>
                <w:sz w:val="16"/>
                <w:lang w:eastAsia="ko-KR"/>
              </w:rPr>
              <w:t>Jio</w:t>
            </w:r>
          </w:p>
        </w:tc>
        <w:tc>
          <w:tcPr>
            <w:tcW w:w="4395" w:type="dxa"/>
            <w:shd w:val="clear" w:color="auto" w:fill="auto"/>
          </w:tcPr>
          <w:p w14:paraId="015F8B27" w14:textId="60C00D29" w:rsidR="00145C3E" w:rsidRDefault="00145C3E" w:rsidP="00BE1F30">
            <w:pPr>
              <w:spacing w:after="0"/>
              <w:rPr>
                <w:rFonts w:eastAsia="Malgun Gothic"/>
                <w:sz w:val="16"/>
                <w:lang w:eastAsia="ko-KR"/>
              </w:rPr>
            </w:pPr>
            <w:r>
              <w:rPr>
                <w:rFonts w:eastAsia="Malgun Gothic"/>
                <w:sz w:val="16"/>
                <w:lang w:eastAsia="ko-KR"/>
              </w:rPr>
              <w:t>Support Proposal 6</w:t>
            </w:r>
          </w:p>
        </w:tc>
      </w:tr>
      <w:tr w:rsidR="00967D53" w14:paraId="6D7FAD83" w14:textId="77777777" w:rsidTr="00145C3E">
        <w:trPr>
          <w:jc w:val="center"/>
        </w:trPr>
        <w:tc>
          <w:tcPr>
            <w:tcW w:w="1838" w:type="dxa"/>
            <w:shd w:val="clear" w:color="auto" w:fill="auto"/>
          </w:tcPr>
          <w:p w14:paraId="03235A55" w14:textId="1A111C3A" w:rsidR="00967D53" w:rsidRDefault="00967D53" w:rsidP="00BE1F30">
            <w:pPr>
              <w:spacing w:after="0"/>
              <w:rPr>
                <w:rFonts w:eastAsia="Malgun Gothic"/>
                <w:sz w:val="16"/>
                <w:lang w:eastAsia="ko-KR"/>
              </w:rPr>
            </w:pPr>
            <w:r>
              <w:rPr>
                <w:rFonts w:eastAsia="Malgun Gothic"/>
                <w:sz w:val="16"/>
                <w:lang w:eastAsia="ko-KR"/>
              </w:rPr>
              <w:lastRenderedPageBreak/>
              <w:t>Apple</w:t>
            </w:r>
          </w:p>
        </w:tc>
        <w:tc>
          <w:tcPr>
            <w:tcW w:w="4395" w:type="dxa"/>
            <w:shd w:val="clear" w:color="auto" w:fill="auto"/>
          </w:tcPr>
          <w:p w14:paraId="7E4D1085" w14:textId="3DD1F2FF" w:rsidR="00967D53" w:rsidRDefault="00967D53" w:rsidP="00BE1F30">
            <w:pPr>
              <w:spacing w:after="0"/>
              <w:rPr>
                <w:rFonts w:eastAsia="Malgun Gothic"/>
                <w:sz w:val="16"/>
                <w:lang w:eastAsia="ko-KR"/>
              </w:rPr>
            </w:pPr>
            <w:r w:rsidRPr="00967D53">
              <w:rPr>
                <w:rFonts w:eastAsia="Malgun Gothic"/>
                <w:sz w:val="16"/>
                <w:lang w:eastAsia="ko-KR"/>
              </w:rPr>
              <w:t>Support proposal 6. DMRS design was leftover of Rel-15 due to time limit. Which DMRS sequence, whether it is configurable by NW, can be left for further discussion, But it is, at least beneficial, for Rel-16 to provide alternative design with better DMRS sequence of lower PAPR</w:t>
            </w:r>
          </w:p>
        </w:tc>
      </w:tr>
      <w:tr w:rsidR="00967D53" w14:paraId="443ACE21" w14:textId="77777777" w:rsidTr="00145C3E">
        <w:trPr>
          <w:jc w:val="center"/>
        </w:trPr>
        <w:tc>
          <w:tcPr>
            <w:tcW w:w="1838" w:type="dxa"/>
            <w:shd w:val="clear" w:color="auto" w:fill="auto"/>
          </w:tcPr>
          <w:p w14:paraId="0A95B8D7" w14:textId="37B0BCC8" w:rsidR="00967D53" w:rsidRDefault="00967D53" w:rsidP="00BE1F30">
            <w:pPr>
              <w:spacing w:after="0"/>
              <w:rPr>
                <w:rFonts w:eastAsia="Malgun Gothic"/>
                <w:sz w:val="16"/>
                <w:lang w:eastAsia="ko-KR"/>
              </w:rPr>
            </w:pPr>
            <w:r>
              <w:rPr>
                <w:rFonts w:eastAsia="Malgun Gothic"/>
                <w:sz w:val="16"/>
                <w:lang w:eastAsia="ko-KR"/>
              </w:rPr>
              <w:t>CeWiT</w:t>
            </w:r>
          </w:p>
        </w:tc>
        <w:tc>
          <w:tcPr>
            <w:tcW w:w="4395" w:type="dxa"/>
            <w:shd w:val="clear" w:color="auto" w:fill="auto"/>
          </w:tcPr>
          <w:p w14:paraId="2CE0B98B" w14:textId="27B8E3C8" w:rsidR="00967D53" w:rsidRPr="00967D53" w:rsidRDefault="00967D53" w:rsidP="00BE1F30">
            <w:pPr>
              <w:spacing w:after="0"/>
              <w:rPr>
                <w:rFonts w:eastAsia="Malgun Gothic"/>
                <w:sz w:val="16"/>
                <w:lang w:eastAsia="ko-KR"/>
              </w:rPr>
            </w:pPr>
            <w:r>
              <w:rPr>
                <w:rFonts w:eastAsia="Malgun Gothic"/>
                <w:sz w:val="16"/>
                <w:lang w:eastAsia="ko-KR"/>
              </w:rPr>
              <w:t>Support proposal 6</w:t>
            </w:r>
          </w:p>
        </w:tc>
      </w:tr>
      <w:tr w:rsidR="00967D53" w14:paraId="06FF9152" w14:textId="77777777" w:rsidTr="00145C3E">
        <w:trPr>
          <w:jc w:val="center"/>
        </w:trPr>
        <w:tc>
          <w:tcPr>
            <w:tcW w:w="1838" w:type="dxa"/>
            <w:shd w:val="clear" w:color="auto" w:fill="auto"/>
          </w:tcPr>
          <w:p w14:paraId="717645EC" w14:textId="3CBCF4E9" w:rsidR="00967D53" w:rsidRDefault="00967D53" w:rsidP="00BE1F30">
            <w:pPr>
              <w:spacing w:after="0"/>
              <w:rPr>
                <w:rFonts w:eastAsia="Malgun Gothic"/>
                <w:sz w:val="16"/>
                <w:lang w:eastAsia="ko-KR"/>
              </w:rPr>
            </w:pPr>
            <w:r>
              <w:rPr>
                <w:rFonts w:eastAsia="Malgun Gothic"/>
                <w:sz w:val="16"/>
                <w:lang w:eastAsia="ko-KR"/>
              </w:rPr>
              <w:t>Panasonic</w:t>
            </w:r>
          </w:p>
        </w:tc>
        <w:tc>
          <w:tcPr>
            <w:tcW w:w="4395" w:type="dxa"/>
            <w:shd w:val="clear" w:color="auto" w:fill="auto"/>
          </w:tcPr>
          <w:p w14:paraId="616551CA" w14:textId="02A4170A" w:rsidR="00967D53" w:rsidRDefault="00967D53" w:rsidP="00BE1F30">
            <w:pPr>
              <w:spacing w:after="0"/>
              <w:rPr>
                <w:rFonts w:eastAsia="Malgun Gothic"/>
                <w:sz w:val="16"/>
                <w:lang w:eastAsia="ko-KR"/>
              </w:rPr>
            </w:pPr>
            <w:r>
              <w:rPr>
                <w:rFonts w:eastAsia="Malgun Gothic"/>
                <w:sz w:val="16"/>
                <w:lang w:eastAsia="ko-KR"/>
              </w:rPr>
              <w:t>Support Proposal 6</w:t>
            </w:r>
          </w:p>
        </w:tc>
      </w:tr>
    </w:tbl>
    <w:p w14:paraId="7C2A3D33" w14:textId="77777777" w:rsidR="000B030E" w:rsidRPr="00305255" w:rsidRDefault="000B030E" w:rsidP="00305255"/>
    <w:sectPr w:rsidR="000B030E" w:rsidRPr="00305255" w:rsidSect="00C93059">
      <w:headerReference w:type="even" r:id="rId14"/>
      <w:footerReference w:type="default" r:id="rId1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84DD4" w14:textId="77777777" w:rsidR="0099048D" w:rsidRDefault="0099048D">
      <w:pPr>
        <w:spacing w:after="0" w:line="240" w:lineRule="auto"/>
      </w:pPr>
      <w:r>
        <w:separator/>
      </w:r>
    </w:p>
  </w:endnote>
  <w:endnote w:type="continuationSeparator" w:id="0">
    <w:p w14:paraId="051A4E88" w14:textId="77777777" w:rsidR="0099048D" w:rsidRDefault="00990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6190" w14:textId="665B9307" w:rsidR="00065FE8" w:rsidRDefault="00065FE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62E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2E8">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282C" w14:textId="77777777" w:rsidR="0099048D" w:rsidRDefault="0099048D">
      <w:pPr>
        <w:spacing w:after="0" w:line="240" w:lineRule="auto"/>
      </w:pPr>
      <w:r>
        <w:separator/>
      </w:r>
    </w:p>
  </w:footnote>
  <w:footnote w:type="continuationSeparator" w:id="0">
    <w:p w14:paraId="41B629B9" w14:textId="77777777" w:rsidR="0099048D" w:rsidRDefault="009904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618F" w14:textId="77777777" w:rsidR="00065FE8" w:rsidRDefault="00065F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4F36"/>
    <w:multiLevelType w:val="hybridMultilevel"/>
    <w:tmpl w:val="397E0192"/>
    <w:lvl w:ilvl="0" w:tplc="04090001">
      <w:start w:val="1"/>
      <w:numFmt w:val="bullet"/>
      <w:lvlText w:val=""/>
      <w:lvlJc w:val="left"/>
      <w:pPr>
        <w:ind w:left="904" w:hanging="400"/>
      </w:pPr>
      <w:rPr>
        <w:rFonts w:ascii="Wingdings" w:hAnsi="Wingdings"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1" w15:restartNumberingAfterBreak="0">
    <w:nsid w:val="02552047"/>
    <w:multiLevelType w:val="multilevel"/>
    <w:tmpl w:val="9F32C18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C02155"/>
    <w:multiLevelType w:val="hybridMultilevel"/>
    <w:tmpl w:val="D2D860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22888"/>
    <w:multiLevelType w:val="multilevel"/>
    <w:tmpl w:val="0B8228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C12A6"/>
    <w:multiLevelType w:val="hybridMultilevel"/>
    <w:tmpl w:val="2EEC7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CB30EE"/>
    <w:multiLevelType w:val="hybridMultilevel"/>
    <w:tmpl w:val="EED879EE"/>
    <w:lvl w:ilvl="0" w:tplc="3934DA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02876A9"/>
    <w:multiLevelType w:val="hybridMultilevel"/>
    <w:tmpl w:val="0930CF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C946DB"/>
    <w:multiLevelType w:val="hybridMultilevel"/>
    <w:tmpl w:val="EEAE0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B74254"/>
    <w:multiLevelType w:val="multilevel"/>
    <w:tmpl w:val="C9B4A450"/>
    <w:lvl w:ilvl="0">
      <w:start w:val="1"/>
      <w:numFmt w:val="decimal"/>
      <w:lvlText w:val="Proposal %1"/>
      <w:lvlJc w:val="left"/>
      <w:pPr>
        <w:tabs>
          <w:tab w:val="left" w:pos="6974"/>
        </w:tabs>
        <w:ind w:left="697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22D62C8"/>
    <w:multiLevelType w:val="hybridMultilevel"/>
    <w:tmpl w:val="4A028C6A"/>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4700F0C"/>
    <w:multiLevelType w:val="hybridMultilevel"/>
    <w:tmpl w:val="EA7E71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423541"/>
    <w:multiLevelType w:val="hybridMultilevel"/>
    <w:tmpl w:val="9F120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EC662B"/>
    <w:multiLevelType w:val="multilevel"/>
    <w:tmpl w:val="2AEC6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6974"/>
        </w:tabs>
        <w:ind w:left="697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E172BA1"/>
    <w:multiLevelType w:val="multilevel"/>
    <w:tmpl w:val="3E17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8123CA"/>
    <w:multiLevelType w:val="multilevel"/>
    <w:tmpl w:val="C9B4A450"/>
    <w:lvl w:ilvl="0">
      <w:start w:val="1"/>
      <w:numFmt w:val="decimal"/>
      <w:lvlText w:val="Proposal %1"/>
      <w:lvlJc w:val="left"/>
      <w:pPr>
        <w:tabs>
          <w:tab w:val="left" w:pos="6974"/>
        </w:tabs>
        <w:ind w:left="697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C2599C"/>
    <w:multiLevelType w:val="multilevel"/>
    <w:tmpl w:val="50C2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F172F2"/>
    <w:multiLevelType w:val="hybridMultilevel"/>
    <w:tmpl w:val="DCFE8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C7E2861"/>
    <w:multiLevelType w:val="hybridMultilevel"/>
    <w:tmpl w:val="864A6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F82FAC"/>
    <w:multiLevelType w:val="hybridMultilevel"/>
    <w:tmpl w:val="286E7796"/>
    <w:lvl w:ilvl="0" w:tplc="1DFC8D7A">
      <w:start w:val="1"/>
      <w:numFmt w:val="bullet"/>
      <w:lvlText w:val="•"/>
      <w:lvlJc w:val="left"/>
      <w:pPr>
        <w:tabs>
          <w:tab w:val="num" w:pos="360"/>
        </w:tabs>
        <w:ind w:left="360" w:hanging="360"/>
      </w:pPr>
      <w:rPr>
        <w:rFonts w:ascii="Arial" w:hAnsi="Arial" w:cs="Times New Roman" w:hint="default"/>
      </w:rPr>
    </w:lvl>
    <w:lvl w:ilvl="1" w:tplc="ED128BD6">
      <w:start w:val="1"/>
      <w:numFmt w:val="bullet"/>
      <w:lvlText w:val="•"/>
      <w:lvlJc w:val="left"/>
      <w:pPr>
        <w:tabs>
          <w:tab w:val="num" w:pos="1080"/>
        </w:tabs>
        <w:ind w:left="1080" w:hanging="360"/>
      </w:pPr>
      <w:rPr>
        <w:rFonts w:ascii="Arial" w:hAnsi="Arial" w:cs="Times New Roman" w:hint="default"/>
      </w:rPr>
    </w:lvl>
    <w:lvl w:ilvl="2" w:tplc="079C4070">
      <w:start w:val="1"/>
      <w:numFmt w:val="bullet"/>
      <w:lvlText w:val="•"/>
      <w:lvlJc w:val="left"/>
      <w:pPr>
        <w:tabs>
          <w:tab w:val="num" w:pos="1800"/>
        </w:tabs>
        <w:ind w:left="1800" w:hanging="360"/>
      </w:pPr>
      <w:rPr>
        <w:rFonts w:ascii="Arial" w:hAnsi="Arial" w:cs="Times New Roman" w:hint="default"/>
      </w:rPr>
    </w:lvl>
    <w:lvl w:ilvl="3" w:tplc="85823188">
      <w:start w:val="1"/>
      <w:numFmt w:val="bullet"/>
      <w:lvlText w:val="•"/>
      <w:lvlJc w:val="left"/>
      <w:pPr>
        <w:tabs>
          <w:tab w:val="num" w:pos="2520"/>
        </w:tabs>
        <w:ind w:left="2520" w:hanging="360"/>
      </w:pPr>
      <w:rPr>
        <w:rFonts w:ascii="Arial" w:hAnsi="Arial" w:cs="Times New Roman" w:hint="default"/>
      </w:rPr>
    </w:lvl>
    <w:lvl w:ilvl="4" w:tplc="B83A16B0">
      <w:start w:val="1"/>
      <w:numFmt w:val="bullet"/>
      <w:lvlText w:val="•"/>
      <w:lvlJc w:val="left"/>
      <w:pPr>
        <w:tabs>
          <w:tab w:val="num" w:pos="3240"/>
        </w:tabs>
        <w:ind w:left="3240" w:hanging="360"/>
      </w:pPr>
      <w:rPr>
        <w:rFonts w:ascii="Arial" w:hAnsi="Arial" w:cs="Times New Roman" w:hint="default"/>
      </w:rPr>
    </w:lvl>
    <w:lvl w:ilvl="5" w:tplc="D76A89BA">
      <w:start w:val="1"/>
      <w:numFmt w:val="bullet"/>
      <w:lvlText w:val="•"/>
      <w:lvlJc w:val="left"/>
      <w:pPr>
        <w:tabs>
          <w:tab w:val="num" w:pos="3960"/>
        </w:tabs>
        <w:ind w:left="3960" w:hanging="360"/>
      </w:pPr>
      <w:rPr>
        <w:rFonts w:ascii="Arial" w:hAnsi="Arial" w:cs="Times New Roman" w:hint="default"/>
      </w:rPr>
    </w:lvl>
    <w:lvl w:ilvl="6" w:tplc="494A136E">
      <w:start w:val="1"/>
      <w:numFmt w:val="bullet"/>
      <w:lvlText w:val="•"/>
      <w:lvlJc w:val="left"/>
      <w:pPr>
        <w:tabs>
          <w:tab w:val="num" w:pos="4680"/>
        </w:tabs>
        <w:ind w:left="4680" w:hanging="360"/>
      </w:pPr>
      <w:rPr>
        <w:rFonts w:ascii="Arial" w:hAnsi="Arial" w:cs="Times New Roman" w:hint="default"/>
      </w:rPr>
    </w:lvl>
    <w:lvl w:ilvl="7" w:tplc="ADFE9A70">
      <w:start w:val="1"/>
      <w:numFmt w:val="bullet"/>
      <w:lvlText w:val="•"/>
      <w:lvlJc w:val="left"/>
      <w:pPr>
        <w:tabs>
          <w:tab w:val="num" w:pos="5400"/>
        </w:tabs>
        <w:ind w:left="5400" w:hanging="360"/>
      </w:pPr>
      <w:rPr>
        <w:rFonts w:ascii="Arial" w:hAnsi="Arial" w:cs="Times New Roman" w:hint="default"/>
      </w:rPr>
    </w:lvl>
    <w:lvl w:ilvl="8" w:tplc="493E352C">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6919446E"/>
    <w:multiLevelType w:val="hybridMultilevel"/>
    <w:tmpl w:val="CB4A92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0C7E1C"/>
    <w:multiLevelType w:val="hybridMultilevel"/>
    <w:tmpl w:val="AB1287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C358AE"/>
    <w:multiLevelType w:val="hybridMultilevel"/>
    <w:tmpl w:val="9D6229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483CE9"/>
    <w:multiLevelType w:val="hybridMultilevel"/>
    <w:tmpl w:val="1CFC68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8E82A8D"/>
    <w:multiLevelType w:val="hybridMultilevel"/>
    <w:tmpl w:val="4472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1"/>
  </w:num>
  <w:num w:numId="4">
    <w:abstractNumId w:val="24"/>
  </w:num>
  <w:num w:numId="5">
    <w:abstractNumId w:val="16"/>
  </w:num>
  <w:num w:numId="6">
    <w:abstractNumId w:val="22"/>
  </w:num>
  <w:num w:numId="7">
    <w:abstractNumId w:val="25"/>
  </w:num>
  <w:num w:numId="8">
    <w:abstractNumId w:val="26"/>
  </w:num>
  <w:num w:numId="9">
    <w:abstractNumId w:val="21"/>
  </w:num>
  <w:num w:numId="10">
    <w:abstractNumId w:val="30"/>
  </w:num>
  <w:num w:numId="11">
    <w:abstractNumId w:val="19"/>
  </w:num>
  <w:num w:numId="12">
    <w:abstractNumId w:val="3"/>
  </w:num>
  <w:num w:numId="13">
    <w:abstractNumId w:val="2"/>
  </w:num>
  <w:num w:numId="14">
    <w:abstractNumId w:val="20"/>
  </w:num>
  <w:num w:numId="15">
    <w:abstractNumId w:val="23"/>
  </w:num>
  <w:num w:numId="16">
    <w:abstractNumId w:val="5"/>
  </w:num>
  <w:num w:numId="17">
    <w:abstractNumId w:val="14"/>
  </w:num>
  <w:num w:numId="18">
    <w:abstractNumId w:val="28"/>
  </w:num>
  <w:num w:numId="19">
    <w:abstractNumId w:val="3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8"/>
  </w:num>
  <w:num w:numId="23">
    <w:abstractNumId w:val="15"/>
  </w:num>
  <w:num w:numId="24">
    <w:abstractNumId w:val="37"/>
  </w:num>
  <w:num w:numId="25">
    <w:abstractNumId w:val="9"/>
  </w:num>
  <w:num w:numId="26">
    <w:abstractNumId w:val="11"/>
  </w:num>
  <w:num w:numId="27">
    <w:abstractNumId w:val="36"/>
  </w:num>
  <w:num w:numId="28">
    <w:abstractNumId w:val="8"/>
  </w:num>
  <w:num w:numId="29">
    <w:abstractNumId w:val="32"/>
  </w:num>
  <w:num w:numId="30">
    <w:abstractNumId w:val="29"/>
  </w:num>
  <w:num w:numId="31">
    <w:abstractNumId w:val="4"/>
  </w:num>
  <w:num w:numId="32">
    <w:abstractNumId w:val="6"/>
  </w:num>
  <w:num w:numId="33">
    <w:abstractNumId w:val="35"/>
  </w:num>
  <w:num w:numId="34">
    <w:abstractNumId w:val="12"/>
  </w:num>
  <w:num w:numId="35">
    <w:abstractNumId w:val="34"/>
  </w:num>
  <w:num w:numId="36">
    <w:abstractNumId w:val="7"/>
  </w:num>
  <w:num w:numId="37">
    <w:abstractNumId w:val="0"/>
  </w:num>
  <w:num w:numId="38">
    <w:abstractNumId w:val="13"/>
  </w:num>
  <w:num w:numId="39">
    <w:abstractNumId w:val="21"/>
  </w:num>
  <w:num w:numId="40">
    <w:abstractNumId w:val="21"/>
  </w:num>
  <w:num w:numId="41">
    <w:abstractNumId w:val="1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4576"/>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3A1E"/>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AD"/>
    <w:rsid w:val="0006487E"/>
    <w:rsid w:val="00064D5A"/>
    <w:rsid w:val="00065A9D"/>
    <w:rsid w:val="00065E1A"/>
    <w:rsid w:val="00065FE8"/>
    <w:rsid w:val="00073A6E"/>
    <w:rsid w:val="00074FA8"/>
    <w:rsid w:val="00076406"/>
    <w:rsid w:val="00077E5F"/>
    <w:rsid w:val="0008036A"/>
    <w:rsid w:val="000810DD"/>
    <w:rsid w:val="00081AE6"/>
    <w:rsid w:val="00081E54"/>
    <w:rsid w:val="000827D6"/>
    <w:rsid w:val="00083FA2"/>
    <w:rsid w:val="000855EB"/>
    <w:rsid w:val="00085B52"/>
    <w:rsid w:val="000861FE"/>
    <w:rsid w:val="000862E8"/>
    <w:rsid w:val="000866F2"/>
    <w:rsid w:val="0009009F"/>
    <w:rsid w:val="00091557"/>
    <w:rsid w:val="000924C1"/>
    <w:rsid w:val="000924F0"/>
    <w:rsid w:val="00093474"/>
    <w:rsid w:val="0009510F"/>
    <w:rsid w:val="000A1B7B"/>
    <w:rsid w:val="000A56F2"/>
    <w:rsid w:val="000B030E"/>
    <w:rsid w:val="000B0F92"/>
    <w:rsid w:val="000B2719"/>
    <w:rsid w:val="000B2884"/>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213"/>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26E5B"/>
    <w:rsid w:val="001313C9"/>
    <w:rsid w:val="00132FD0"/>
    <w:rsid w:val="001344C0"/>
    <w:rsid w:val="001346FA"/>
    <w:rsid w:val="00135252"/>
    <w:rsid w:val="00137AB5"/>
    <w:rsid w:val="00137F0B"/>
    <w:rsid w:val="0014172A"/>
    <w:rsid w:val="001431DE"/>
    <w:rsid w:val="00145C3E"/>
    <w:rsid w:val="001468F5"/>
    <w:rsid w:val="00151E23"/>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06A"/>
    <w:rsid w:val="00190AC1"/>
    <w:rsid w:val="00192908"/>
    <w:rsid w:val="0019341A"/>
    <w:rsid w:val="00197DF9"/>
    <w:rsid w:val="001A1987"/>
    <w:rsid w:val="001A2564"/>
    <w:rsid w:val="001A3B98"/>
    <w:rsid w:val="001A44F4"/>
    <w:rsid w:val="001A6173"/>
    <w:rsid w:val="001A6CBA"/>
    <w:rsid w:val="001B09BC"/>
    <w:rsid w:val="001B0D97"/>
    <w:rsid w:val="001B202B"/>
    <w:rsid w:val="001B2BE0"/>
    <w:rsid w:val="001B470E"/>
    <w:rsid w:val="001B4A09"/>
    <w:rsid w:val="001B5A5D"/>
    <w:rsid w:val="001C0E4D"/>
    <w:rsid w:val="001C1220"/>
    <w:rsid w:val="001C1CE5"/>
    <w:rsid w:val="001C3D2A"/>
    <w:rsid w:val="001C67E3"/>
    <w:rsid w:val="001D11D6"/>
    <w:rsid w:val="001D51BA"/>
    <w:rsid w:val="001D6342"/>
    <w:rsid w:val="001D6D53"/>
    <w:rsid w:val="001D6ED0"/>
    <w:rsid w:val="001E2522"/>
    <w:rsid w:val="001E2560"/>
    <w:rsid w:val="001E4218"/>
    <w:rsid w:val="001E42D7"/>
    <w:rsid w:val="001E58E2"/>
    <w:rsid w:val="001E5BB5"/>
    <w:rsid w:val="001E65AB"/>
    <w:rsid w:val="001E667F"/>
    <w:rsid w:val="001E7AED"/>
    <w:rsid w:val="001F114F"/>
    <w:rsid w:val="001F2F72"/>
    <w:rsid w:val="001F3916"/>
    <w:rsid w:val="001F54C5"/>
    <w:rsid w:val="001F5846"/>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15DF3"/>
    <w:rsid w:val="00220600"/>
    <w:rsid w:val="00220DD8"/>
    <w:rsid w:val="00221AE8"/>
    <w:rsid w:val="002224DB"/>
    <w:rsid w:val="00223FCB"/>
    <w:rsid w:val="002243E4"/>
    <w:rsid w:val="002252C3"/>
    <w:rsid w:val="00225C54"/>
    <w:rsid w:val="00227A80"/>
    <w:rsid w:val="00230765"/>
    <w:rsid w:val="002319E4"/>
    <w:rsid w:val="00233277"/>
    <w:rsid w:val="0023395E"/>
    <w:rsid w:val="002353EF"/>
    <w:rsid w:val="00235632"/>
    <w:rsid w:val="00235872"/>
    <w:rsid w:val="002402A2"/>
    <w:rsid w:val="00241559"/>
    <w:rsid w:val="002435B3"/>
    <w:rsid w:val="0024375C"/>
    <w:rsid w:val="0024435D"/>
    <w:rsid w:val="002451ED"/>
    <w:rsid w:val="0024560D"/>
    <w:rsid w:val="002458EB"/>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04A9"/>
    <w:rsid w:val="0027144F"/>
    <w:rsid w:val="00271813"/>
    <w:rsid w:val="00271F3A"/>
    <w:rsid w:val="0027259F"/>
    <w:rsid w:val="00273278"/>
    <w:rsid w:val="002737F4"/>
    <w:rsid w:val="00275F17"/>
    <w:rsid w:val="00277BDB"/>
    <w:rsid w:val="002805F5"/>
    <w:rsid w:val="00280751"/>
    <w:rsid w:val="0028280A"/>
    <w:rsid w:val="002839C4"/>
    <w:rsid w:val="0028414B"/>
    <w:rsid w:val="00286ACD"/>
    <w:rsid w:val="00287838"/>
    <w:rsid w:val="002907B5"/>
    <w:rsid w:val="00292EB7"/>
    <w:rsid w:val="00293093"/>
    <w:rsid w:val="00293267"/>
    <w:rsid w:val="00294D5B"/>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B3A"/>
    <w:rsid w:val="002D34B2"/>
    <w:rsid w:val="002D5718"/>
    <w:rsid w:val="002D64C9"/>
    <w:rsid w:val="002D7637"/>
    <w:rsid w:val="002E17F2"/>
    <w:rsid w:val="002E343F"/>
    <w:rsid w:val="002E5A77"/>
    <w:rsid w:val="002E7CAE"/>
    <w:rsid w:val="002F15F5"/>
    <w:rsid w:val="002F165E"/>
    <w:rsid w:val="002F2771"/>
    <w:rsid w:val="002F37A9"/>
    <w:rsid w:val="002F417B"/>
    <w:rsid w:val="002F6288"/>
    <w:rsid w:val="00301B18"/>
    <w:rsid w:val="00301CE6"/>
    <w:rsid w:val="0030256B"/>
    <w:rsid w:val="00304DC9"/>
    <w:rsid w:val="0030501F"/>
    <w:rsid w:val="00305255"/>
    <w:rsid w:val="00305EF1"/>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997"/>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92630"/>
    <w:rsid w:val="003939FF"/>
    <w:rsid w:val="00393D81"/>
    <w:rsid w:val="00394643"/>
    <w:rsid w:val="0039607E"/>
    <w:rsid w:val="003A019E"/>
    <w:rsid w:val="003A0E41"/>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6DF"/>
    <w:rsid w:val="003C7806"/>
    <w:rsid w:val="003D109F"/>
    <w:rsid w:val="003D2478"/>
    <w:rsid w:val="003D3C45"/>
    <w:rsid w:val="003D4DC0"/>
    <w:rsid w:val="003D5B1F"/>
    <w:rsid w:val="003E15FA"/>
    <w:rsid w:val="003E1C66"/>
    <w:rsid w:val="003E1CE4"/>
    <w:rsid w:val="003E3FAE"/>
    <w:rsid w:val="003E55E4"/>
    <w:rsid w:val="003E74E3"/>
    <w:rsid w:val="003F05C7"/>
    <w:rsid w:val="003F084E"/>
    <w:rsid w:val="003F0CAC"/>
    <w:rsid w:val="003F2CD4"/>
    <w:rsid w:val="003F60C0"/>
    <w:rsid w:val="003F6BBE"/>
    <w:rsid w:val="003F7FDB"/>
    <w:rsid w:val="004000E8"/>
    <w:rsid w:val="004019F7"/>
    <w:rsid w:val="00402E2B"/>
    <w:rsid w:val="004033B5"/>
    <w:rsid w:val="00404217"/>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5B6E"/>
    <w:rsid w:val="00437447"/>
    <w:rsid w:val="00441782"/>
    <w:rsid w:val="00441A92"/>
    <w:rsid w:val="00444F56"/>
    <w:rsid w:val="00445DD8"/>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6F09"/>
    <w:rsid w:val="00467796"/>
    <w:rsid w:val="00470C31"/>
    <w:rsid w:val="00472A60"/>
    <w:rsid w:val="004734D0"/>
    <w:rsid w:val="0047556B"/>
    <w:rsid w:val="00477768"/>
    <w:rsid w:val="004826BC"/>
    <w:rsid w:val="0048298C"/>
    <w:rsid w:val="00485E0E"/>
    <w:rsid w:val="00485EC5"/>
    <w:rsid w:val="00486E88"/>
    <w:rsid w:val="0049091E"/>
    <w:rsid w:val="00492BC5"/>
    <w:rsid w:val="00493442"/>
    <w:rsid w:val="00495577"/>
    <w:rsid w:val="0049611E"/>
    <w:rsid w:val="004964F1"/>
    <w:rsid w:val="004A16BC"/>
    <w:rsid w:val="004A2B94"/>
    <w:rsid w:val="004A682F"/>
    <w:rsid w:val="004A7238"/>
    <w:rsid w:val="004B22C3"/>
    <w:rsid w:val="004B2D5E"/>
    <w:rsid w:val="004B6773"/>
    <w:rsid w:val="004B7065"/>
    <w:rsid w:val="004B7688"/>
    <w:rsid w:val="004B7C0C"/>
    <w:rsid w:val="004C3898"/>
    <w:rsid w:val="004C38FA"/>
    <w:rsid w:val="004C57AF"/>
    <w:rsid w:val="004C7581"/>
    <w:rsid w:val="004D1072"/>
    <w:rsid w:val="004D2CD5"/>
    <w:rsid w:val="004D36B1"/>
    <w:rsid w:val="004D7EBD"/>
    <w:rsid w:val="004E02E0"/>
    <w:rsid w:val="004E1673"/>
    <w:rsid w:val="004E2680"/>
    <w:rsid w:val="004E28F9"/>
    <w:rsid w:val="004E462E"/>
    <w:rsid w:val="004E55A7"/>
    <w:rsid w:val="004E56DC"/>
    <w:rsid w:val="004E622B"/>
    <w:rsid w:val="004E76F4"/>
    <w:rsid w:val="004F0B4E"/>
    <w:rsid w:val="004F0B6C"/>
    <w:rsid w:val="004F1785"/>
    <w:rsid w:val="004F2078"/>
    <w:rsid w:val="004F2BB2"/>
    <w:rsid w:val="004F4DA3"/>
    <w:rsid w:val="004F6E5B"/>
    <w:rsid w:val="004F7BB8"/>
    <w:rsid w:val="00506557"/>
    <w:rsid w:val="0050677A"/>
    <w:rsid w:val="00510365"/>
    <w:rsid w:val="005108D8"/>
    <w:rsid w:val="00510CE0"/>
    <w:rsid w:val="005116F9"/>
    <w:rsid w:val="00512D67"/>
    <w:rsid w:val="005153A7"/>
    <w:rsid w:val="005219CF"/>
    <w:rsid w:val="00531DA9"/>
    <w:rsid w:val="00533212"/>
    <w:rsid w:val="00534B59"/>
    <w:rsid w:val="00534E39"/>
    <w:rsid w:val="00535F69"/>
    <w:rsid w:val="00536759"/>
    <w:rsid w:val="00537470"/>
    <w:rsid w:val="005377D4"/>
    <w:rsid w:val="00537C62"/>
    <w:rsid w:val="005410BC"/>
    <w:rsid w:val="00542300"/>
    <w:rsid w:val="005437C0"/>
    <w:rsid w:val="00544769"/>
    <w:rsid w:val="00546970"/>
    <w:rsid w:val="00554192"/>
    <w:rsid w:val="00554884"/>
    <w:rsid w:val="00554E19"/>
    <w:rsid w:val="005569B5"/>
    <w:rsid w:val="0055707A"/>
    <w:rsid w:val="00557275"/>
    <w:rsid w:val="005579EC"/>
    <w:rsid w:val="0056121F"/>
    <w:rsid w:val="00561DF8"/>
    <w:rsid w:val="00562475"/>
    <w:rsid w:val="00566039"/>
    <w:rsid w:val="005666E0"/>
    <w:rsid w:val="00567901"/>
    <w:rsid w:val="005716A7"/>
    <w:rsid w:val="00572505"/>
    <w:rsid w:val="0057333F"/>
    <w:rsid w:val="00574F6A"/>
    <w:rsid w:val="00575DA6"/>
    <w:rsid w:val="00575DD8"/>
    <w:rsid w:val="00580F42"/>
    <w:rsid w:val="00582809"/>
    <w:rsid w:val="00583D71"/>
    <w:rsid w:val="005849D9"/>
    <w:rsid w:val="0058798C"/>
    <w:rsid w:val="005900FA"/>
    <w:rsid w:val="00591900"/>
    <w:rsid w:val="005935A4"/>
    <w:rsid w:val="005948C2"/>
    <w:rsid w:val="00595DCA"/>
    <w:rsid w:val="00596990"/>
    <w:rsid w:val="0059779B"/>
    <w:rsid w:val="00597F69"/>
    <w:rsid w:val="005A209A"/>
    <w:rsid w:val="005A52B2"/>
    <w:rsid w:val="005A5A09"/>
    <w:rsid w:val="005A624B"/>
    <w:rsid w:val="005A662D"/>
    <w:rsid w:val="005B35D7"/>
    <w:rsid w:val="005B392A"/>
    <w:rsid w:val="005B3AA3"/>
    <w:rsid w:val="005B47A9"/>
    <w:rsid w:val="005B6F83"/>
    <w:rsid w:val="005C4593"/>
    <w:rsid w:val="005C6DD7"/>
    <w:rsid w:val="005C74FB"/>
    <w:rsid w:val="005C7C0C"/>
    <w:rsid w:val="005D004D"/>
    <w:rsid w:val="005D0832"/>
    <w:rsid w:val="005D0990"/>
    <w:rsid w:val="005D1437"/>
    <w:rsid w:val="005D1602"/>
    <w:rsid w:val="005D36BC"/>
    <w:rsid w:val="005E0288"/>
    <w:rsid w:val="005E385F"/>
    <w:rsid w:val="005E5B81"/>
    <w:rsid w:val="005E6A63"/>
    <w:rsid w:val="005F07D0"/>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4DE"/>
    <w:rsid w:val="006175AF"/>
    <w:rsid w:val="00620A71"/>
    <w:rsid w:val="00620D80"/>
    <w:rsid w:val="006225EC"/>
    <w:rsid w:val="006234A6"/>
    <w:rsid w:val="00624B1C"/>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5CE"/>
    <w:rsid w:val="00656A92"/>
    <w:rsid w:val="00656DDE"/>
    <w:rsid w:val="00657824"/>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50B4"/>
    <w:rsid w:val="006C5EC9"/>
    <w:rsid w:val="006C6059"/>
    <w:rsid w:val="006C7522"/>
    <w:rsid w:val="006D2528"/>
    <w:rsid w:val="006D3BB4"/>
    <w:rsid w:val="006D6F08"/>
    <w:rsid w:val="006E047A"/>
    <w:rsid w:val="006E062C"/>
    <w:rsid w:val="006E1434"/>
    <w:rsid w:val="006E1514"/>
    <w:rsid w:val="006E2288"/>
    <w:rsid w:val="006E2723"/>
    <w:rsid w:val="006E28B7"/>
    <w:rsid w:val="006E3310"/>
    <w:rsid w:val="006E40D6"/>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71E1"/>
    <w:rsid w:val="007604B2"/>
    <w:rsid w:val="00760DCC"/>
    <w:rsid w:val="00762F91"/>
    <w:rsid w:val="00764C83"/>
    <w:rsid w:val="00765281"/>
    <w:rsid w:val="0076621D"/>
    <w:rsid w:val="00766BAD"/>
    <w:rsid w:val="007679B0"/>
    <w:rsid w:val="00767FD5"/>
    <w:rsid w:val="00771B4B"/>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4AA0"/>
    <w:rsid w:val="00795C92"/>
    <w:rsid w:val="00796231"/>
    <w:rsid w:val="007A1CB3"/>
    <w:rsid w:val="007A306F"/>
    <w:rsid w:val="007A43A6"/>
    <w:rsid w:val="007A58A6"/>
    <w:rsid w:val="007A5B38"/>
    <w:rsid w:val="007B3D2D"/>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7526"/>
    <w:rsid w:val="007E08DA"/>
    <w:rsid w:val="007E4610"/>
    <w:rsid w:val="007E4715"/>
    <w:rsid w:val="007E505B"/>
    <w:rsid w:val="007E7091"/>
    <w:rsid w:val="007F3774"/>
    <w:rsid w:val="007F5D10"/>
    <w:rsid w:val="007F6002"/>
    <w:rsid w:val="007F67DC"/>
    <w:rsid w:val="007F75D5"/>
    <w:rsid w:val="00801095"/>
    <w:rsid w:val="00803FAE"/>
    <w:rsid w:val="0080605F"/>
    <w:rsid w:val="00806A1C"/>
    <w:rsid w:val="00806EE7"/>
    <w:rsid w:val="00807786"/>
    <w:rsid w:val="00810830"/>
    <w:rsid w:val="00811FCB"/>
    <w:rsid w:val="0081536F"/>
    <w:rsid w:val="008158D6"/>
    <w:rsid w:val="00817196"/>
    <w:rsid w:val="00821EA2"/>
    <w:rsid w:val="008235DB"/>
    <w:rsid w:val="00824AB4"/>
    <w:rsid w:val="00825398"/>
    <w:rsid w:val="00825C42"/>
    <w:rsid w:val="00825D25"/>
    <w:rsid w:val="0082682D"/>
    <w:rsid w:val="00827D6F"/>
    <w:rsid w:val="008316C9"/>
    <w:rsid w:val="00835E51"/>
    <w:rsid w:val="008362D5"/>
    <w:rsid w:val="00837699"/>
    <w:rsid w:val="008376AC"/>
    <w:rsid w:val="00841E7F"/>
    <w:rsid w:val="0084341A"/>
    <w:rsid w:val="008444E8"/>
    <w:rsid w:val="00844E80"/>
    <w:rsid w:val="00845B9A"/>
    <w:rsid w:val="00846FE7"/>
    <w:rsid w:val="008537D8"/>
    <w:rsid w:val="00856911"/>
    <w:rsid w:val="00861A19"/>
    <w:rsid w:val="008646A3"/>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F18"/>
    <w:rsid w:val="0088428B"/>
    <w:rsid w:val="00887F64"/>
    <w:rsid w:val="00892BB5"/>
    <w:rsid w:val="008949B3"/>
    <w:rsid w:val="00894A88"/>
    <w:rsid w:val="00894B90"/>
    <w:rsid w:val="00895386"/>
    <w:rsid w:val="0089547B"/>
    <w:rsid w:val="00897AFB"/>
    <w:rsid w:val="00897C61"/>
    <w:rsid w:val="008A0729"/>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E4A04"/>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25E06"/>
    <w:rsid w:val="00926771"/>
    <w:rsid w:val="009305D1"/>
    <w:rsid w:val="0093168D"/>
    <w:rsid w:val="00931BD9"/>
    <w:rsid w:val="00935739"/>
    <w:rsid w:val="00936365"/>
    <w:rsid w:val="009368F3"/>
    <w:rsid w:val="00941102"/>
    <w:rsid w:val="00941636"/>
    <w:rsid w:val="00942516"/>
    <w:rsid w:val="00943742"/>
    <w:rsid w:val="00945C05"/>
    <w:rsid w:val="00945CB4"/>
    <w:rsid w:val="00945DBB"/>
    <w:rsid w:val="00946945"/>
    <w:rsid w:val="00947713"/>
    <w:rsid w:val="00950A33"/>
    <w:rsid w:val="00950DE7"/>
    <w:rsid w:val="00951C5D"/>
    <w:rsid w:val="00952A24"/>
    <w:rsid w:val="009531C8"/>
    <w:rsid w:val="00953920"/>
    <w:rsid w:val="00953D47"/>
    <w:rsid w:val="00954C80"/>
    <w:rsid w:val="0095681E"/>
    <w:rsid w:val="009572D4"/>
    <w:rsid w:val="00961921"/>
    <w:rsid w:val="009623F0"/>
    <w:rsid w:val="009634B2"/>
    <w:rsid w:val="0096430A"/>
    <w:rsid w:val="009652B9"/>
    <w:rsid w:val="0096554B"/>
    <w:rsid w:val="0096584A"/>
    <w:rsid w:val="00967BD1"/>
    <w:rsid w:val="00967D53"/>
    <w:rsid w:val="00971F08"/>
    <w:rsid w:val="0097493A"/>
    <w:rsid w:val="00975061"/>
    <w:rsid w:val="0097603D"/>
    <w:rsid w:val="00976949"/>
    <w:rsid w:val="00976AC7"/>
    <w:rsid w:val="00977A1A"/>
    <w:rsid w:val="00980477"/>
    <w:rsid w:val="00980A56"/>
    <w:rsid w:val="00981F42"/>
    <w:rsid w:val="00985253"/>
    <w:rsid w:val="009852B5"/>
    <w:rsid w:val="009853B3"/>
    <w:rsid w:val="00985BFD"/>
    <w:rsid w:val="0098627D"/>
    <w:rsid w:val="00987BDC"/>
    <w:rsid w:val="0099048D"/>
    <w:rsid w:val="00990630"/>
    <w:rsid w:val="00991761"/>
    <w:rsid w:val="00994DCA"/>
    <w:rsid w:val="009960EC"/>
    <w:rsid w:val="009969D4"/>
    <w:rsid w:val="00996E54"/>
    <w:rsid w:val="009970DD"/>
    <w:rsid w:val="00997CB2"/>
    <w:rsid w:val="009A08B9"/>
    <w:rsid w:val="009A0FBA"/>
    <w:rsid w:val="009A1601"/>
    <w:rsid w:val="009A18A7"/>
    <w:rsid w:val="009A1AAA"/>
    <w:rsid w:val="009A209D"/>
    <w:rsid w:val="009A3FFA"/>
    <w:rsid w:val="009A462D"/>
    <w:rsid w:val="009A5CBA"/>
    <w:rsid w:val="009B1F30"/>
    <w:rsid w:val="009B3AC2"/>
    <w:rsid w:val="009B4DF4"/>
    <w:rsid w:val="009B503C"/>
    <w:rsid w:val="009B564E"/>
    <w:rsid w:val="009B7E87"/>
    <w:rsid w:val="009C1EC9"/>
    <w:rsid w:val="009C403E"/>
    <w:rsid w:val="009C4C78"/>
    <w:rsid w:val="009C6832"/>
    <w:rsid w:val="009D2206"/>
    <w:rsid w:val="009D4FF0"/>
    <w:rsid w:val="009D57AB"/>
    <w:rsid w:val="009D703C"/>
    <w:rsid w:val="009D718F"/>
    <w:rsid w:val="009D78D1"/>
    <w:rsid w:val="009D7FD5"/>
    <w:rsid w:val="009E068F"/>
    <w:rsid w:val="009E14E0"/>
    <w:rsid w:val="009E35DB"/>
    <w:rsid w:val="009E47A3"/>
    <w:rsid w:val="009E5E2F"/>
    <w:rsid w:val="009E745B"/>
    <w:rsid w:val="009F08F3"/>
    <w:rsid w:val="009F344F"/>
    <w:rsid w:val="009F51B6"/>
    <w:rsid w:val="009F67BD"/>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55402"/>
    <w:rsid w:val="00A61190"/>
    <w:rsid w:val="00A61499"/>
    <w:rsid w:val="00A62A77"/>
    <w:rsid w:val="00A62E1D"/>
    <w:rsid w:val="00A63483"/>
    <w:rsid w:val="00A64792"/>
    <w:rsid w:val="00A657D7"/>
    <w:rsid w:val="00A660AC"/>
    <w:rsid w:val="00A66FFC"/>
    <w:rsid w:val="00A67E6C"/>
    <w:rsid w:val="00A7048B"/>
    <w:rsid w:val="00A71B99"/>
    <w:rsid w:val="00A72096"/>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97B92"/>
    <w:rsid w:val="00AA016F"/>
    <w:rsid w:val="00AA0300"/>
    <w:rsid w:val="00AA08AB"/>
    <w:rsid w:val="00AA139B"/>
    <w:rsid w:val="00AA17A3"/>
    <w:rsid w:val="00AA1ED6"/>
    <w:rsid w:val="00AA2ADB"/>
    <w:rsid w:val="00AA51D6"/>
    <w:rsid w:val="00AA6EBC"/>
    <w:rsid w:val="00AB09FD"/>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6F2"/>
    <w:rsid w:val="00AF2BFC"/>
    <w:rsid w:val="00AF2F7E"/>
    <w:rsid w:val="00AF42D7"/>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47DA"/>
    <w:rsid w:val="00B35DC8"/>
    <w:rsid w:val="00B372AA"/>
    <w:rsid w:val="00B40445"/>
    <w:rsid w:val="00B41571"/>
    <w:rsid w:val="00B41888"/>
    <w:rsid w:val="00B41D2D"/>
    <w:rsid w:val="00B43567"/>
    <w:rsid w:val="00B43DC4"/>
    <w:rsid w:val="00B44542"/>
    <w:rsid w:val="00B45A52"/>
    <w:rsid w:val="00B46122"/>
    <w:rsid w:val="00B46175"/>
    <w:rsid w:val="00B5013E"/>
    <w:rsid w:val="00B51842"/>
    <w:rsid w:val="00B51D9A"/>
    <w:rsid w:val="00B550C9"/>
    <w:rsid w:val="00B55682"/>
    <w:rsid w:val="00B578C5"/>
    <w:rsid w:val="00B60B4A"/>
    <w:rsid w:val="00B61BA0"/>
    <w:rsid w:val="00B629A1"/>
    <w:rsid w:val="00B65A15"/>
    <w:rsid w:val="00B664C7"/>
    <w:rsid w:val="00B7251B"/>
    <w:rsid w:val="00B739F6"/>
    <w:rsid w:val="00B75A51"/>
    <w:rsid w:val="00B75D48"/>
    <w:rsid w:val="00B80B36"/>
    <w:rsid w:val="00B815AD"/>
    <w:rsid w:val="00B81A6C"/>
    <w:rsid w:val="00B82901"/>
    <w:rsid w:val="00B85DE5"/>
    <w:rsid w:val="00B90F73"/>
    <w:rsid w:val="00B93B59"/>
    <w:rsid w:val="00B9406A"/>
    <w:rsid w:val="00B94CFD"/>
    <w:rsid w:val="00B9571E"/>
    <w:rsid w:val="00BA15B4"/>
    <w:rsid w:val="00BA2280"/>
    <w:rsid w:val="00BA2A08"/>
    <w:rsid w:val="00BA56D2"/>
    <w:rsid w:val="00BA5786"/>
    <w:rsid w:val="00BA76E0"/>
    <w:rsid w:val="00BA7D92"/>
    <w:rsid w:val="00BB0BD9"/>
    <w:rsid w:val="00BB2A25"/>
    <w:rsid w:val="00BB51E9"/>
    <w:rsid w:val="00BC0FDC"/>
    <w:rsid w:val="00BC3053"/>
    <w:rsid w:val="00BC4D2E"/>
    <w:rsid w:val="00BC5E5E"/>
    <w:rsid w:val="00BD071B"/>
    <w:rsid w:val="00BD0722"/>
    <w:rsid w:val="00BD0C1B"/>
    <w:rsid w:val="00BD3697"/>
    <w:rsid w:val="00BD3DDB"/>
    <w:rsid w:val="00BD48AC"/>
    <w:rsid w:val="00BD5355"/>
    <w:rsid w:val="00BD5F1A"/>
    <w:rsid w:val="00BE1234"/>
    <w:rsid w:val="00BE1F30"/>
    <w:rsid w:val="00BE2FA6"/>
    <w:rsid w:val="00BE333F"/>
    <w:rsid w:val="00BE45B0"/>
    <w:rsid w:val="00BE7406"/>
    <w:rsid w:val="00BE7603"/>
    <w:rsid w:val="00BF0195"/>
    <w:rsid w:val="00BF0BCD"/>
    <w:rsid w:val="00BF1BBA"/>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1554"/>
    <w:rsid w:val="00C723C3"/>
    <w:rsid w:val="00C72EF4"/>
    <w:rsid w:val="00C74915"/>
    <w:rsid w:val="00C758EF"/>
    <w:rsid w:val="00C75D2F"/>
    <w:rsid w:val="00C7602F"/>
    <w:rsid w:val="00C767BE"/>
    <w:rsid w:val="00C76E3C"/>
    <w:rsid w:val="00C81568"/>
    <w:rsid w:val="00C87563"/>
    <w:rsid w:val="00C9027A"/>
    <w:rsid w:val="00C9068E"/>
    <w:rsid w:val="00C93059"/>
    <w:rsid w:val="00C93C4B"/>
    <w:rsid w:val="00C94193"/>
    <w:rsid w:val="00C944AB"/>
    <w:rsid w:val="00C95B40"/>
    <w:rsid w:val="00C96A47"/>
    <w:rsid w:val="00CA1068"/>
    <w:rsid w:val="00CA1ED8"/>
    <w:rsid w:val="00CA2417"/>
    <w:rsid w:val="00CB19EC"/>
    <w:rsid w:val="00CB1F63"/>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4186"/>
    <w:rsid w:val="00CE6EA0"/>
    <w:rsid w:val="00CE7254"/>
    <w:rsid w:val="00CE7561"/>
    <w:rsid w:val="00CF1354"/>
    <w:rsid w:val="00CF1E4C"/>
    <w:rsid w:val="00CF3B1F"/>
    <w:rsid w:val="00CF3BF6"/>
    <w:rsid w:val="00CF625B"/>
    <w:rsid w:val="00CF687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5263"/>
    <w:rsid w:val="00D2760F"/>
    <w:rsid w:val="00D327F5"/>
    <w:rsid w:val="00D34268"/>
    <w:rsid w:val="00D369FB"/>
    <w:rsid w:val="00D36E71"/>
    <w:rsid w:val="00D37D87"/>
    <w:rsid w:val="00D40B33"/>
    <w:rsid w:val="00D42924"/>
    <w:rsid w:val="00D4318F"/>
    <w:rsid w:val="00D438BF"/>
    <w:rsid w:val="00D440F8"/>
    <w:rsid w:val="00D441D3"/>
    <w:rsid w:val="00D44566"/>
    <w:rsid w:val="00D51ABC"/>
    <w:rsid w:val="00D546FF"/>
    <w:rsid w:val="00D55AD5"/>
    <w:rsid w:val="00D576CA"/>
    <w:rsid w:val="00D579A1"/>
    <w:rsid w:val="00D6129B"/>
    <w:rsid w:val="00D61482"/>
    <w:rsid w:val="00D61AF5"/>
    <w:rsid w:val="00D652B5"/>
    <w:rsid w:val="00D66155"/>
    <w:rsid w:val="00D671EF"/>
    <w:rsid w:val="00D708B0"/>
    <w:rsid w:val="00D74D82"/>
    <w:rsid w:val="00D77B1D"/>
    <w:rsid w:val="00D8021F"/>
    <w:rsid w:val="00D80383"/>
    <w:rsid w:val="00D81FA4"/>
    <w:rsid w:val="00D823C6"/>
    <w:rsid w:val="00D86CA3"/>
    <w:rsid w:val="00D86F68"/>
    <w:rsid w:val="00D871CE"/>
    <w:rsid w:val="00D9196D"/>
    <w:rsid w:val="00D92982"/>
    <w:rsid w:val="00D948EE"/>
    <w:rsid w:val="00DA305E"/>
    <w:rsid w:val="00DA4CAE"/>
    <w:rsid w:val="00DA5417"/>
    <w:rsid w:val="00DA56E8"/>
    <w:rsid w:val="00DB0A9F"/>
    <w:rsid w:val="00DB377D"/>
    <w:rsid w:val="00DB586D"/>
    <w:rsid w:val="00DC2639"/>
    <w:rsid w:val="00DC2D36"/>
    <w:rsid w:val="00DC44B9"/>
    <w:rsid w:val="00DC53EF"/>
    <w:rsid w:val="00DC591C"/>
    <w:rsid w:val="00DC6579"/>
    <w:rsid w:val="00DD0616"/>
    <w:rsid w:val="00DD0D9A"/>
    <w:rsid w:val="00DD68D0"/>
    <w:rsid w:val="00DE5608"/>
    <w:rsid w:val="00DE58B4"/>
    <w:rsid w:val="00DE58D0"/>
    <w:rsid w:val="00DE654F"/>
    <w:rsid w:val="00DF0B6E"/>
    <w:rsid w:val="00DF15E0"/>
    <w:rsid w:val="00DF37A0"/>
    <w:rsid w:val="00E03055"/>
    <w:rsid w:val="00E07733"/>
    <w:rsid w:val="00E110E7"/>
    <w:rsid w:val="00E11B20"/>
    <w:rsid w:val="00E15E5B"/>
    <w:rsid w:val="00E17326"/>
    <w:rsid w:val="00E17FA2"/>
    <w:rsid w:val="00E22330"/>
    <w:rsid w:val="00E260FF"/>
    <w:rsid w:val="00E30331"/>
    <w:rsid w:val="00E30B5A"/>
    <w:rsid w:val="00E3123D"/>
    <w:rsid w:val="00E31280"/>
    <w:rsid w:val="00E31461"/>
    <w:rsid w:val="00E31D43"/>
    <w:rsid w:val="00E32608"/>
    <w:rsid w:val="00E33C3D"/>
    <w:rsid w:val="00E34188"/>
    <w:rsid w:val="00E34848"/>
    <w:rsid w:val="00E34B6E"/>
    <w:rsid w:val="00E35559"/>
    <w:rsid w:val="00E368CD"/>
    <w:rsid w:val="00E3723A"/>
    <w:rsid w:val="00E37860"/>
    <w:rsid w:val="00E41A04"/>
    <w:rsid w:val="00E41DB6"/>
    <w:rsid w:val="00E4287E"/>
    <w:rsid w:val="00E42942"/>
    <w:rsid w:val="00E446F1"/>
    <w:rsid w:val="00E46886"/>
    <w:rsid w:val="00E4751E"/>
    <w:rsid w:val="00E47AEF"/>
    <w:rsid w:val="00E53B75"/>
    <w:rsid w:val="00E54E3B"/>
    <w:rsid w:val="00E562AB"/>
    <w:rsid w:val="00E5689D"/>
    <w:rsid w:val="00E57565"/>
    <w:rsid w:val="00E60825"/>
    <w:rsid w:val="00E61C37"/>
    <w:rsid w:val="00E63838"/>
    <w:rsid w:val="00E64434"/>
    <w:rsid w:val="00E64B80"/>
    <w:rsid w:val="00E653D2"/>
    <w:rsid w:val="00E6573B"/>
    <w:rsid w:val="00E65E6A"/>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4C9F"/>
    <w:rsid w:val="00EB4EA2"/>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59C8"/>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3902"/>
    <w:rsid w:val="00F15B9F"/>
    <w:rsid w:val="00F15FA5"/>
    <w:rsid w:val="00F209B7"/>
    <w:rsid w:val="00F2197A"/>
    <w:rsid w:val="00F2376F"/>
    <w:rsid w:val="00F23D81"/>
    <w:rsid w:val="00F243D8"/>
    <w:rsid w:val="00F248F6"/>
    <w:rsid w:val="00F25ED8"/>
    <w:rsid w:val="00F263B4"/>
    <w:rsid w:val="00F26ABB"/>
    <w:rsid w:val="00F30828"/>
    <w:rsid w:val="00F30BF1"/>
    <w:rsid w:val="00F313D6"/>
    <w:rsid w:val="00F337E2"/>
    <w:rsid w:val="00F36413"/>
    <w:rsid w:val="00F40F0C"/>
    <w:rsid w:val="00F41928"/>
    <w:rsid w:val="00F435A7"/>
    <w:rsid w:val="00F470E7"/>
    <w:rsid w:val="00F4766C"/>
    <w:rsid w:val="00F5060E"/>
    <w:rsid w:val="00F507D1"/>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1F69"/>
    <w:rsid w:val="00F71F8A"/>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14CD"/>
    <w:rsid w:val="00F9161A"/>
    <w:rsid w:val="00F92782"/>
    <w:rsid w:val="00F93AA9"/>
    <w:rsid w:val="00F96985"/>
    <w:rsid w:val="00F97838"/>
    <w:rsid w:val="00FA2919"/>
    <w:rsid w:val="00FA2BB3"/>
    <w:rsid w:val="00FA4415"/>
    <w:rsid w:val="00FB0612"/>
    <w:rsid w:val="00FB170B"/>
    <w:rsid w:val="00FB1903"/>
    <w:rsid w:val="00FB246D"/>
    <w:rsid w:val="00FB4123"/>
    <w:rsid w:val="00FB4417"/>
    <w:rsid w:val="00FB493A"/>
    <w:rsid w:val="00FB4C80"/>
    <w:rsid w:val="00FB6959"/>
    <w:rsid w:val="00FB6A6A"/>
    <w:rsid w:val="00FC0191"/>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10E4073D"/>
    <w:rsid w:val="13A02AA3"/>
    <w:rsid w:val="147A727C"/>
    <w:rsid w:val="16D63350"/>
    <w:rsid w:val="195F08D5"/>
    <w:rsid w:val="1ACA3577"/>
    <w:rsid w:val="1DC1023D"/>
    <w:rsid w:val="1F3B61A7"/>
    <w:rsid w:val="1FC859C8"/>
    <w:rsid w:val="20863FCD"/>
    <w:rsid w:val="2254090A"/>
    <w:rsid w:val="2308687E"/>
    <w:rsid w:val="242A6BE1"/>
    <w:rsid w:val="249E6B8E"/>
    <w:rsid w:val="26B27326"/>
    <w:rsid w:val="293E0233"/>
    <w:rsid w:val="30C67FDD"/>
    <w:rsid w:val="3CB046D0"/>
    <w:rsid w:val="3CE6348A"/>
    <w:rsid w:val="42A83F8D"/>
    <w:rsid w:val="4AEC3356"/>
    <w:rsid w:val="500754E9"/>
    <w:rsid w:val="50686BB3"/>
    <w:rsid w:val="51D232F8"/>
    <w:rsid w:val="522729F8"/>
    <w:rsid w:val="599B2432"/>
    <w:rsid w:val="5B296C0A"/>
    <w:rsid w:val="5F382DFB"/>
    <w:rsid w:val="66722C7C"/>
    <w:rsid w:val="697F32A0"/>
    <w:rsid w:val="6B047143"/>
    <w:rsid w:val="6B2B7761"/>
    <w:rsid w:val="6C045334"/>
    <w:rsid w:val="6DD9360E"/>
    <w:rsid w:val="6EB6224C"/>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5435E87"/>
  <w15:docId w15:val="{06F89AE4-A38D-4E9D-B7EE-271D43A5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059"/>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C930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C9305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93059"/>
    <w:pPr>
      <w:numPr>
        <w:ilvl w:val="2"/>
      </w:numPr>
      <w:spacing w:before="120"/>
      <w:outlineLvl w:val="2"/>
    </w:pPr>
    <w:rPr>
      <w:sz w:val="24"/>
      <w:szCs w:val="28"/>
    </w:rPr>
  </w:style>
  <w:style w:type="paragraph" w:styleId="Heading4">
    <w:name w:val="heading 4"/>
    <w:basedOn w:val="Heading3"/>
    <w:next w:val="Normal"/>
    <w:qFormat/>
    <w:rsid w:val="00C93059"/>
    <w:pPr>
      <w:numPr>
        <w:ilvl w:val="3"/>
      </w:numPr>
      <w:outlineLvl w:val="3"/>
    </w:pPr>
    <w:rPr>
      <w:szCs w:val="24"/>
    </w:rPr>
  </w:style>
  <w:style w:type="paragraph" w:styleId="Heading5">
    <w:name w:val="heading 5"/>
    <w:basedOn w:val="Heading4"/>
    <w:next w:val="Normal"/>
    <w:qFormat/>
    <w:rsid w:val="00C93059"/>
    <w:pPr>
      <w:numPr>
        <w:ilvl w:val="4"/>
      </w:numPr>
      <w:outlineLvl w:val="4"/>
    </w:pPr>
    <w:rPr>
      <w:sz w:val="22"/>
      <w:szCs w:val="22"/>
    </w:rPr>
  </w:style>
  <w:style w:type="paragraph" w:styleId="Heading6">
    <w:name w:val="heading 6"/>
    <w:basedOn w:val="Normal"/>
    <w:next w:val="Normal"/>
    <w:qFormat/>
    <w:rsid w:val="00C93059"/>
    <w:pPr>
      <w:keepNext/>
      <w:keepLines/>
      <w:numPr>
        <w:ilvl w:val="5"/>
        <w:numId w:val="1"/>
      </w:numPr>
      <w:spacing w:before="120"/>
      <w:outlineLvl w:val="5"/>
    </w:pPr>
    <w:rPr>
      <w:rFonts w:cs="Arial"/>
    </w:rPr>
  </w:style>
  <w:style w:type="paragraph" w:styleId="Heading7">
    <w:name w:val="heading 7"/>
    <w:basedOn w:val="Normal"/>
    <w:next w:val="Normal"/>
    <w:qFormat/>
    <w:rsid w:val="00C93059"/>
    <w:pPr>
      <w:keepNext/>
      <w:keepLines/>
      <w:numPr>
        <w:ilvl w:val="6"/>
        <w:numId w:val="1"/>
      </w:numPr>
      <w:spacing w:before="120"/>
      <w:outlineLvl w:val="6"/>
    </w:pPr>
    <w:rPr>
      <w:rFonts w:cs="Arial"/>
    </w:rPr>
  </w:style>
  <w:style w:type="paragraph" w:styleId="Heading8">
    <w:name w:val="heading 8"/>
    <w:basedOn w:val="Heading7"/>
    <w:next w:val="Normal"/>
    <w:qFormat/>
    <w:rsid w:val="00C93059"/>
    <w:pPr>
      <w:numPr>
        <w:ilvl w:val="7"/>
      </w:numPr>
      <w:outlineLvl w:val="7"/>
    </w:pPr>
  </w:style>
  <w:style w:type="paragraph" w:styleId="Heading9">
    <w:name w:val="heading 9"/>
    <w:basedOn w:val="Heading8"/>
    <w:next w:val="Normal"/>
    <w:qFormat/>
    <w:rsid w:val="00C93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C93059"/>
    <w:pPr>
      <w:ind w:left="1135"/>
    </w:pPr>
  </w:style>
  <w:style w:type="paragraph" w:styleId="List2">
    <w:name w:val="List 2"/>
    <w:basedOn w:val="List"/>
    <w:rsid w:val="00C93059"/>
    <w:pPr>
      <w:ind w:left="851"/>
    </w:pPr>
  </w:style>
  <w:style w:type="paragraph" w:styleId="List">
    <w:name w:val="List"/>
    <w:basedOn w:val="Normal"/>
    <w:qFormat/>
    <w:rsid w:val="00C93059"/>
    <w:pPr>
      <w:ind w:left="568" w:hanging="284"/>
    </w:pPr>
  </w:style>
  <w:style w:type="paragraph" w:styleId="CommentSubject">
    <w:name w:val="annotation subject"/>
    <w:basedOn w:val="CommentText"/>
    <w:next w:val="CommentText"/>
    <w:semiHidden/>
    <w:rsid w:val="00C93059"/>
    <w:rPr>
      <w:b/>
      <w:bCs/>
    </w:rPr>
  </w:style>
  <w:style w:type="paragraph" w:styleId="CommentText">
    <w:name w:val="annotation text"/>
    <w:basedOn w:val="Normal"/>
    <w:semiHidden/>
    <w:rsid w:val="00C93059"/>
  </w:style>
  <w:style w:type="paragraph" w:styleId="TOC7">
    <w:name w:val="toc 7"/>
    <w:basedOn w:val="TOC6"/>
    <w:next w:val="Normal"/>
    <w:semiHidden/>
    <w:qFormat/>
    <w:rsid w:val="00C93059"/>
    <w:pPr>
      <w:ind w:left="2268" w:hanging="2268"/>
    </w:pPr>
  </w:style>
  <w:style w:type="paragraph" w:styleId="TOC6">
    <w:name w:val="toc 6"/>
    <w:basedOn w:val="TOC5"/>
    <w:next w:val="Normal"/>
    <w:semiHidden/>
    <w:qFormat/>
    <w:rsid w:val="00C93059"/>
    <w:pPr>
      <w:ind w:left="1985" w:hanging="1985"/>
    </w:pPr>
  </w:style>
  <w:style w:type="paragraph" w:styleId="TOC5">
    <w:name w:val="toc 5"/>
    <w:basedOn w:val="TOC4"/>
    <w:next w:val="Normal"/>
    <w:semiHidden/>
    <w:qFormat/>
    <w:rsid w:val="00C93059"/>
    <w:pPr>
      <w:tabs>
        <w:tab w:val="right" w:pos="1701"/>
      </w:tabs>
      <w:ind w:left="1701" w:hanging="1701"/>
    </w:pPr>
  </w:style>
  <w:style w:type="paragraph" w:styleId="TOC4">
    <w:name w:val="toc 4"/>
    <w:basedOn w:val="TOC3"/>
    <w:next w:val="Normal"/>
    <w:semiHidden/>
    <w:qFormat/>
    <w:rsid w:val="00C93059"/>
    <w:pPr>
      <w:ind w:left="1418" w:hanging="1418"/>
    </w:pPr>
  </w:style>
  <w:style w:type="paragraph" w:styleId="TOC3">
    <w:name w:val="toc 3"/>
    <w:basedOn w:val="TOC2"/>
    <w:next w:val="Normal"/>
    <w:semiHidden/>
    <w:qFormat/>
    <w:rsid w:val="00C93059"/>
    <w:pPr>
      <w:ind w:left="1134" w:hanging="1134"/>
    </w:pPr>
  </w:style>
  <w:style w:type="paragraph" w:styleId="TOC2">
    <w:name w:val="toc 2"/>
    <w:basedOn w:val="TOC1"/>
    <w:next w:val="Normal"/>
    <w:semiHidden/>
    <w:qFormat/>
    <w:rsid w:val="00C93059"/>
    <w:pPr>
      <w:keepNext w:val="0"/>
      <w:spacing w:before="0"/>
      <w:ind w:left="851" w:hanging="851"/>
    </w:pPr>
    <w:rPr>
      <w:szCs w:val="20"/>
    </w:rPr>
  </w:style>
  <w:style w:type="paragraph" w:styleId="TOC1">
    <w:name w:val="toc 1"/>
    <w:next w:val="Normal"/>
    <w:uiPriority w:val="39"/>
    <w:qFormat/>
    <w:rsid w:val="00C9305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C93059"/>
    <w:pPr>
      <w:ind w:left="851"/>
    </w:pPr>
  </w:style>
  <w:style w:type="paragraph" w:styleId="ListNumber">
    <w:name w:val="List Number"/>
    <w:basedOn w:val="List"/>
    <w:qFormat/>
    <w:rsid w:val="00C93059"/>
  </w:style>
  <w:style w:type="paragraph" w:styleId="ListBullet4">
    <w:name w:val="List Bullet 4"/>
    <w:basedOn w:val="ListBullet3"/>
    <w:qFormat/>
    <w:rsid w:val="00C93059"/>
    <w:pPr>
      <w:numPr>
        <w:numId w:val="2"/>
      </w:numPr>
    </w:pPr>
  </w:style>
  <w:style w:type="paragraph" w:styleId="ListBullet3">
    <w:name w:val="List Bullet 3"/>
    <w:basedOn w:val="ListBullet2"/>
    <w:qFormat/>
    <w:rsid w:val="00C93059"/>
    <w:pPr>
      <w:numPr>
        <w:numId w:val="3"/>
      </w:numPr>
    </w:pPr>
  </w:style>
  <w:style w:type="paragraph" w:styleId="ListBullet2">
    <w:name w:val="List Bullet 2"/>
    <w:basedOn w:val="ListBullet"/>
    <w:qFormat/>
    <w:rsid w:val="00C93059"/>
    <w:pPr>
      <w:numPr>
        <w:numId w:val="4"/>
      </w:numPr>
    </w:pPr>
  </w:style>
  <w:style w:type="paragraph" w:styleId="ListBullet">
    <w:name w:val="List Bullet"/>
    <w:basedOn w:val="BodyText"/>
    <w:qFormat/>
    <w:rsid w:val="00C93059"/>
    <w:pPr>
      <w:numPr>
        <w:numId w:val="5"/>
      </w:numPr>
    </w:pPr>
  </w:style>
  <w:style w:type="paragraph" w:styleId="BodyText">
    <w:name w:val="Body Text"/>
    <w:basedOn w:val="Normal"/>
    <w:link w:val="BodyTextChar"/>
    <w:qFormat/>
    <w:rsid w:val="00C93059"/>
  </w:style>
  <w:style w:type="paragraph" w:styleId="Caption">
    <w:name w:val="caption"/>
    <w:basedOn w:val="Normal"/>
    <w:next w:val="Normal"/>
    <w:qFormat/>
    <w:rsid w:val="00C93059"/>
    <w:pPr>
      <w:spacing w:after="240"/>
      <w:jc w:val="center"/>
    </w:pPr>
    <w:rPr>
      <w:b/>
      <w:bCs/>
    </w:rPr>
  </w:style>
  <w:style w:type="paragraph" w:styleId="DocumentMap">
    <w:name w:val="Document Map"/>
    <w:basedOn w:val="Normal"/>
    <w:semiHidden/>
    <w:qFormat/>
    <w:rsid w:val="00C93059"/>
    <w:pPr>
      <w:shd w:val="clear" w:color="auto" w:fill="000080"/>
    </w:pPr>
    <w:rPr>
      <w:rFonts w:ascii="Tahoma" w:hAnsi="Tahoma" w:cs="Tahoma"/>
    </w:rPr>
  </w:style>
  <w:style w:type="paragraph" w:styleId="Index4">
    <w:name w:val="index 4"/>
    <w:basedOn w:val="Normal"/>
    <w:next w:val="Normal"/>
    <w:qFormat/>
    <w:rsid w:val="00C93059"/>
    <w:pPr>
      <w:ind w:left="800" w:hanging="200"/>
    </w:pPr>
  </w:style>
  <w:style w:type="paragraph" w:styleId="ListBullet5">
    <w:name w:val="List Bullet 5"/>
    <w:basedOn w:val="ListBullet4"/>
    <w:qFormat/>
    <w:rsid w:val="00C93059"/>
    <w:pPr>
      <w:numPr>
        <w:numId w:val="6"/>
      </w:numPr>
    </w:pPr>
  </w:style>
  <w:style w:type="paragraph" w:styleId="TOC8">
    <w:name w:val="toc 8"/>
    <w:basedOn w:val="TOC1"/>
    <w:next w:val="Normal"/>
    <w:semiHidden/>
    <w:qFormat/>
    <w:rsid w:val="00C93059"/>
    <w:pPr>
      <w:spacing w:before="180"/>
      <w:ind w:left="2693" w:hanging="2693"/>
    </w:pPr>
    <w:rPr>
      <w:b w:val="0"/>
      <w:bCs/>
    </w:rPr>
  </w:style>
  <w:style w:type="paragraph" w:styleId="BodyTextIndent2">
    <w:name w:val="Body Text Indent 2"/>
    <w:basedOn w:val="Normal"/>
    <w:link w:val="BodyTextIndent2Char"/>
    <w:qFormat/>
    <w:rsid w:val="00C93059"/>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sid w:val="00C93059"/>
    <w:rPr>
      <w:rFonts w:ascii="Tahoma" w:hAnsi="Tahoma" w:cs="Tahoma"/>
      <w:sz w:val="16"/>
      <w:szCs w:val="16"/>
    </w:rPr>
  </w:style>
  <w:style w:type="paragraph" w:styleId="Footer">
    <w:name w:val="footer"/>
    <w:basedOn w:val="Header"/>
    <w:semiHidden/>
    <w:qFormat/>
    <w:rsid w:val="00C93059"/>
    <w:pPr>
      <w:jc w:val="center"/>
    </w:pPr>
    <w:rPr>
      <w:i/>
      <w:iCs/>
    </w:rPr>
  </w:style>
  <w:style w:type="paragraph" w:styleId="Header">
    <w:name w:val="header"/>
    <w:qFormat/>
    <w:rsid w:val="00C93059"/>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rsid w:val="00C93059"/>
    <w:pPr>
      <w:keepLines/>
      <w:spacing w:after="0"/>
      <w:ind w:left="454" w:hanging="454"/>
    </w:pPr>
    <w:rPr>
      <w:sz w:val="16"/>
      <w:szCs w:val="16"/>
    </w:rPr>
  </w:style>
  <w:style w:type="paragraph" w:styleId="List5">
    <w:name w:val="List 5"/>
    <w:basedOn w:val="List4"/>
    <w:qFormat/>
    <w:rsid w:val="00C93059"/>
    <w:pPr>
      <w:ind w:left="1702"/>
    </w:pPr>
  </w:style>
  <w:style w:type="paragraph" w:styleId="List4">
    <w:name w:val="List 4"/>
    <w:basedOn w:val="List3"/>
    <w:qFormat/>
    <w:rsid w:val="00C93059"/>
    <w:pPr>
      <w:ind w:left="1418"/>
    </w:pPr>
  </w:style>
  <w:style w:type="paragraph" w:styleId="TableofFigures">
    <w:name w:val="table of figures"/>
    <w:basedOn w:val="Normal"/>
    <w:next w:val="Normal"/>
    <w:uiPriority w:val="99"/>
    <w:qFormat/>
    <w:rsid w:val="00C93059"/>
    <w:pPr>
      <w:ind w:left="1418" w:hanging="1418"/>
      <w:jc w:val="left"/>
    </w:pPr>
    <w:rPr>
      <w:b/>
    </w:rPr>
  </w:style>
  <w:style w:type="paragraph" w:styleId="TOC9">
    <w:name w:val="toc 9"/>
    <w:basedOn w:val="TOC8"/>
    <w:next w:val="Normal"/>
    <w:semiHidden/>
    <w:qFormat/>
    <w:rsid w:val="00C93059"/>
    <w:pPr>
      <w:ind w:left="1418" w:hanging="1418"/>
    </w:pPr>
  </w:style>
  <w:style w:type="paragraph" w:styleId="NormalWeb">
    <w:name w:val="Normal (Web)"/>
    <w:basedOn w:val="Normal"/>
    <w:uiPriority w:val="99"/>
    <w:unhideWhenUsed/>
    <w:qFormat/>
    <w:rsid w:val="00C93059"/>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rsid w:val="00C93059"/>
    <w:pPr>
      <w:keepLines/>
      <w:spacing w:after="0"/>
    </w:pPr>
  </w:style>
  <w:style w:type="paragraph" w:styleId="Index2">
    <w:name w:val="index 2"/>
    <w:basedOn w:val="Index1"/>
    <w:next w:val="Normal"/>
    <w:semiHidden/>
    <w:qFormat/>
    <w:rsid w:val="00C93059"/>
    <w:pPr>
      <w:ind w:left="284"/>
    </w:pPr>
  </w:style>
  <w:style w:type="character" w:styleId="PageNumber">
    <w:name w:val="page number"/>
    <w:basedOn w:val="DefaultParagraphFont"/>
    <w:semiHidden/>
    <w:qFormat/>
    <w:rsid w:val="00C93059"/>
  </w:style>
  <w:style w:type="character" w:styleId="FollowedHyperlink">
    <w:name w:val="FollowedHyperlink"/>
    <w:semiHidden/>
    <w:qFormat/>
    <w:rsid w:val="00C93059"/>
    <w:rPr>
      <w:color w:val="FF0000"/>
      <w:u w:val="single"/>
    </w:rPr>
  </w:style>
  <w:style w:type="character" w:styleId="Hyperlink">
    <w:name w:val="Hyperlink"/>
    <w:uiPriority w:val="99"/>
    <w:qFormat/>
    <w:rsid w:val="00C93059"/>
    <w:rPr>
      <w:color w:val="0000FF"/>
      <w:u w:val="single"/>
      <w:lang w:val="en-GB"/>
    </w:rPr>
  </w:style>
  <w:style w:type="character" w:styleId="CommentReference">
    <w:name w:val="annotation reference"/>
    <w:semiHidden/>
    <w:qFormat/>
    <w:rsid w:val="00C93059"/>
    <w:rPr>
      <w:sz w:val="16"/>
      <w:szCs w:val="16"/>
    </w:rPr>
  </w:style>
  <w:style w:type="character" w:styleId="FootnoteReference">
    <w:name w:val="footnote reference"/>
    <w:semiHidden/>
    <w:qFormat/>
    <w:rsid w:val="00C93059"/>
    <w:rPr>
      <w:b/>
      <w:bCs/>
      <w:position w:val="6"/>
      <w:sz w:val="16"/>
      <w:szCs w:val="16"/>
    </w:rPr>
  </w:style>
  <w:style w:type="table" w:styleId="TableGrid">
    <w:name w:val="Table Grid"/>
    <w:basedOn w:val="TableNormal"/>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C93059"/>
    <w:pPr>
      <w:keepNext/>
      <w:keepLines/>
      <w:spacing w:before="180"/>
      <w:jc w:val="center"/>
    </w:pPr>
  </w:style>
  <w:style w:type="paragraph" w:customStyle="1" w:styleId="3GPPHeader">
    <w:name w:val="3GPP_Header"/>
    <w:basedOn w:val="Normal"/>
    <w:qFormat/>
    <w:rsid w:val="00C93059"/>
    <w:pPr>
      <w:tabs>
        <w:tab w:val="left" w:pos="1800"/>
        <w:tab w:val="right" w:pos="9360"/>
      </w:tabs>
      <w:spacing w:after="0"/>
    </w:pPr>
    <w:rPr>
      <w:rFonts w:ascii="Arial" w:hAnsi="Arial"/>
      <w:b/>
    </w:rPr>
  </w:style>
  <w:style w:type="paragraph" w:customStyle="1" w:styleId="EQ">
    <w:name w:val="EQ"/>
    <w:basedOn w:val="Normal"/>
    <w:next w:val="Normal"/>
    <w:qFormat/>
    <w:rsid w:val="00C93059"/>
    <w:pPr>
      <w:keepLines/>
      <w:tabs>
        <w:tab w:val="center" w:pos="4536"/>
        <w:tab w:val="right" w:pos="9072"/>
      </w:tabs>
      <w:spacing w:after="180"/>
      <w:jc w:val="left"/>
    </w:pPr>
    <w:rPr>
      <w:lang w:eastAsia="en-US"/>
    </w:rPr>
  </w:style>
  <w:style w:type="paragraph" w:customStyle="1" w:styleId="EditorsNote">
    <w:name w:val="Editor's Note"/>
    <w:basedOn w:val="Normal"/>
    <w:qFormat/>
    <w:rsid w:val="00C93059"/>
    <w:pPr>
      <w:keepLines/>
      <w:spacing w:after="180"/>
      <w:ind w:left="1135" w:hanging="851"/>
      <w:jc w:val="left"/>
    </w:pPr>
    <w:rPr>
      <w:color w:val="FF0000"/>
      <w:lang w:eastAsia="en-US"/>
    </w:rPr>
  </w:style>
  <w:style w:type="paragraph" w:customStyle="1" w:styleId="Reference">
    <w:name w:val="Reference"/>
    <w:basedOn w:val="Normal"/>
    <w:qFormat/>
    <w:rsid w:val="00C93059"/>
    <w:pPr>
      <w:numPr>
        <w:numId w:val="8"/>
      </w:numPr>
    </w:pPr>
  </w:style>
  <w:style w:type="character" w:customStyle="1" w:styleId="Heading1Char">
    <w:name w:val="Heading 1 Char"/>
    <w:link w:val="Heading1"/>
    <w:qFormat/>
    <w:rsid w:val="00C93059"/>
    <w:rPr>
      <w:rFonts w:ascii="Arial" w:hAnsi="Arial" w:cs="Arial"/>
      <w:sz w:val="32"/>
      <w:szCs w:val="36"/>
      <w:lang w:val="en-GB" w:eastAsia="zh-CN"/>
    </w:rPr>
  </w:style>
  <w:style w:type="paragraph" w:customStyle="1" w:styleId="B1">
    <w:name w:val="B1"/>
    <w:basedOn w:val="List"/>
    <w:link w:val="B10"/>
    <w:qFormat/>
    <w:rsid w:val="00C93059"/>
    <w:pPr>
      <w:spacing w:after="180"/>
      <w:jc w:val="left"/>
    </w:pPr>
    <w:rPr>
      <w:lang w:eastAsia="en-US"/>
    </w:rPr>
  </w:style>
  <w:style w:type="paragraph" w:customStyle="1" w:styleId="B2">
    <w:name w:val="B2"/>
    <w:basedOn w:val="List2"/>
    <w:link w:val="B2Char"/>
    <w:qFormat/>
    <w:rsid w:val="00C93059"/>
    <w:pPr>
      <w:spacing w:after="180"/>
      <w:jc w:val="left"/>
    </w:pPr>
    <w:rPr>
      <w:lang w:eastAsia="en-US"/>
    </w:rPr>
  </w:style>
  <w:style w:type="paragraph" w:customStyle="1" w:styleId="B3">
    <w:name w:val="B3"/>
    <w:basedOn w:val="List3"/>
    <w:qFormat/>
    <w:rsid w:val="00C93059"/>
    <w:pPr>
      <w:spacing w:after="180"/>
      <w:jc w:val="left"/>
    </w:pPr>
    <w:rPr>
      <w:lang w:eastAsia="en-US"/>
    </w:rPr>
  </w:style>
  <w:style w:type="paragraph" w:customStyle="1" w:styleId="B4">
    <w:name w:val="B4"/>
    <w:basedOn w:val="List4"/>
    <w:qFormat/>
    <w:rsid w:val="00C93059"/>
    <w:pPr>
      <w:spacing w:after="180"/>
      <w:jc w:val="left"/>
    </w:pPr>
    <w:rPr>
      <w:lang w:eastAsia="en-US"/>
    </w:rPr>
  </w:style>
  <w:style w:type="paragraph" w:customStyle="1" w:styleId="Proposal">
    <w:name w:val="Proposal"/>
    <w:basedOn w:val="Normal"/>
    <w:link w:val="ProposalChar"/>
    <w:qFormat/>
    <w:rsid w:val="00C93059"/>
    <w:pPr>
      <w:numPr>
        <w:numId w:val="9"/>
      </w:numPr>
      <w:tabs>
        <w:tab w:val="left" w:pos="1304"/>
        <w:tab w:val="left" w:pos="1701"/>
      </w:tabs>
    </w:pPr>
    <w:rPr>
      <w:b/>
      <w:bCs/>
    </w:rPr>
  </w:style>
  <w:style w:type="character" w:customStyle="1" w:styleId="BodyTextChar">
    <w:name w:val="Body Text Char"/>
    <w:link w:val="BodyText"/>
    <w:qFormat/>
    <w:rsid w:val="00C93059"/>
    <w:rPr>
      <w:rFonts w:ascii="Times New Roman" w:hAnsi="Times New Roman"/>
      <w:lang w:val="en-GB" w:eastAsia="zh-CN"/>
    </w:rPr>
  </w:style>
  <w:style w:type="paragraph" w:customStyle="1" w:styleId="B5">
    <w:name w:val="B5"/>
    <w:basedOn w:val="List5"/>
    <w:qFormat/>
    <w:rsid w:val="00C93059"/>
    <w:pPr>
      <w:spacing w:after="180"/>
      <w:jc w:val="left"/>
    </w:pPr>
    <w:rPr>
      <w:lang w:eastAsia="en-US"/>
    </w:rPr>
  </w:style>
  <w:style w:type="paragraph" w:customStyle="1" w:styleId="EX">
    <w:name w:val="EX"/>
    <w:basedOn w:val="Normal"/>
    <w:qFormat/>
    <w:rsid w:val="00C93059"/>
    <w:pPr>
      <w:keepLines/>
      <w:spacing w:after="180"/>
      <w:ind w:left="1702" w:hanging="1418"/>
      <w:jc w:val="left"/>
    </w:pPr>
    <w:rPr>
      <w:lang w:eastAsia="en-US"/>
    </w:rPr>
  </w:style>
  <w:style w:type="paragraph" w:customStyle="1" w:styleId="EW">
    <w:name w:val="EW"/>
    <w:basedOn w:val="EX"/>
    <w:qFormat/>
    <w:rsid w:val="00C93059"/>
    <w:pPr>
      <w:spacing w:after="0"/>
    </w:pPr>
  </w:style>
  <w:style w:type="paragraph" w:customStyle="1" w:styleId="TAL">
    <w:name w:val="TAL"/>
    <w:basedOn w:val="Normal"/>
    <w:qFormat/>
    <w:rsid w:val="00C93059"/>
    <w:pPr>
      <w:keepNext/>
      <w:keepLines/>
      <w:spacing w:after="0"/>
      <w:jc w:val="left"/>
    </w:pPr>
    <w:rPr>
      <w:sz w:val="18"/>
      <w:lang w:eastAsia="en-US"/>
    </w:rPr>
  </w:style>
  <w:style w:type="paragraph" w:customStyle="1" w:styleId="TAC">
    <w:name w:val="TAC"/>
    <w:basedOn w:val="TAL"/>
    <w:link w:val="TACChar"/>
    <w:qFormat/>
    <w:rsid w:val="00C93059"/>
    <w:pPr>
      <w:jc w:val="center"/>
    </w:pPr>
  </w:style>
  <w:style w:type="paragraph" w:customStyle="1" w:styleId="TAH">
    <w:name w:val="TAH"/>
    <w:basedOn w:val="TAC"/>
    <w:link w:val="TAHCar"/>
    <w:qFormat/>
    <w:rsid w:val="00C93059"/>
    <w:rPr>
      <w:b/>
    </w:rPr>
  </w:style>
  <w:style w:type="paragraph" w:customStyle="1" w:styleId="TAN">
    <w:name w:val="TAN"/>
    <w:basedOn w:val="TAL"/>
    <w:qFormat/>
    <w:rsid w:val="00C93059"/>
    <w:pPr>
      <w:ind w:left="851" w:hanging="851"/>
    </w:pPr>
  </w:style>
  <w:style w:type="paragraph" w:customStyle="1" w:styleId="TAR">
    <w:name w:val="TAR"/>
    <w:basedOn w:val="TAL"/>
    <w:qFormat/>
    <w:rsid w:val="00C93059"/>
    <w:pPr>
      <w:jc w:val="right"/>
    </w:pPr>
  </w:style>
  <w:style w:type="paragraph" w:customStyle="1" w:styleId="TH">
    <w:name w:val="TH"/>
    <w:basedOn w:val="Normal"/>
    <w:link w:val="THChar"/>
    <w:qFormat/>
    <w:rsid w:val="00C93059"/>
    <w:pPr>
      <w:keepNext/>
      <w:keepLines/>
      <w:spacing w:before="60" w:after="180"/>
      <w:jc w:val="center"/>
    </w:pPr>
    <w:rPr>
      <w:b/>
      <w:lang w:eastAsia="en-US"/>
    </w:rPr>
  </w:style>
  <w:style w:type="paragraph" w:customStyle="1" w:styleId="TF">
    <w:name w:val="TF"/>
    <w:basedOn w:val="TH"/>
    <w:qFormat/>
    <w:rsid w:val="00C93059"/>
    <w:pPr>
      <w:keepNext w:val="0"/>
      <w:spacing w:before="0" w:after="240"/>
    </w:pPr>
  </w:style>
  <w:style w:type="paragraph" w:customStyle="1" w:styleId="TT">
    <w:name w:val="TT"/>
    <w:basedOn w:val="Heading1"/>
    <w:next w:val="Normal"/>
    <w:qFormat/>
    <w:rsid w:val="00C93059"/>
    <w:pPr>
      <w:numPr>
        <w:numId w:val="0"/>
      </w:numPr>
      <w:ind w:left="1134" w:hanging="1134"/>
      <w:outlineLvl w:val="9"/>
    </w:pPr>
    <w:rPr>
      <w:rFonts w:cs="Times New Roman"/>
      <w:szCs w:val="20"/>
      <w:lang w:eastAsia="en-US"/>
    </w:rPr>
  </w:style>
  <w:style w:type="paragraph" w:customStyle="1" w:styleId="ZA">
    <w:name w:val="ZA"/>
    <w:qFormat/>
    <w:rsid w:val="00C93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C93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C9305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C9305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rsid w:val="00C93059"/>
  </w:style>
  <w:style w:type="paragraph" w:customStyle="1" w:styleId="ZH">
    <w:name w:val="ZH"/>
    <w:qFormat/>
    <w:rsid w:val="00C9305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C930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C93059"/>
    <w:pPr>
      <w:framePr w:hRule="auto" w:wrap="notBeside" w:y="852"/>
    </w:pPr>
    <w:rPr>
      <w:i w:val="0"/>
      <w:sz w:val="40"/>
    </w:rPr>
  </w:style>
  <w:style w:type="paragraph" w:customStyle="1" w:styleId="ZU">
    <w:name w:val="ZU"/>
    <w:qFormat/>
    <w:rsid w:val="00C93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C93059"/>
    <w:pPr>
      <w:framePr w:wrap="notBeside" w:y="16161"/>
    </w:pPr>
  </w:style>
  <w:style w:type="paragraph" w:customStyle="1" w:styleId="FP">
    <w:name w:val="FP"/>
    <w:basedOn w:val="Normal"/>
    <w:qFormat/>
    <w:rsid w:val="00C93059"/>
    <w:pPr>
      <w:spacing w:after="0"/>
      <w:jc w:val="left"/>
    </w:pPr>
    <w:rPr>
      <w:lang w:eastAsia="en-US"/>
    </w:rPr>
  </w:style>
  <w:style w:type="paragraph" w:customStyle="1" w:styleId="Observation">
    <w:name w:val="Observation"/>
    <w:basedOn w:val="Proposal"/>
    <w:qFormat/>
    <w:rsid w:val="00C93059"/>
    <w:pPr>
      <w:numPr>
        <w:numId w:val="10"/>
      </w:numPr>
      <w:tabs>
        <w:tab w:val="clear" w:pos="6974"/>
      </w:tabs>
      <w:ind w:left="1701" w:hanging="1701"/>
    </w:pPr>
  </w:style>
  <w:style w:type="paragraph" w:customStyle="1" w:styleId="1">
    <w:name w:val="列出段落1"/>
    <w:basedOn w:val="Normal"/>
    <w:link w:val="ListParagraphChar"/>
    <w:uiPriority w:val="34"/>
    <w:qFormat/>
    <w:rsid w:val="00C9305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sid w:val="00C93059"/>
    <w:rPr>
      <w:rFonts w:ascii="Times" w:eastAsia="SimSun" w:hAnsi="Times"/>
      <w:szCs w:val="24"/>
      <w:lang w:val="en-GB" w:eastAsia="ja-JP"/>
    </w:rPr>
  </w:style>
  <w:style w:type="paragraph" w:customStyle="1" w:styleId="KeyProposal">
    <w:name w:val="Key Proposal"/>
    <w:basedOn w:val="Proposal"/>
    <w:link w:val="KeyProposalChar"/>
    <w:qFormat/>
    <w:rsid w:val="00C93059"/>
    <w:pPr>
      <w:numPr>
        <w:numId w:val="11"/>
      </w:numPr>
      <w:tabs>
        <w:tab w:val="clear" w:pos="6974"/>
      </w:tabs>
      <w:ind w:left="360"/>
    </w:pPr>
  </w:style>
  <w:style w:type="character" w:customStyle="1" w:styleId="KeyProposalChar">
    <w:name w:val="Key Proposal Char"/>
    <w:basedOn w:val="BodyTextChar"/>
    <w:link w:val="KeyProposal"/>
    <w:qFormat/>
    <w:rsid w:val="00C93059"/>
    <w:rPr>
      <w:rFonts w:ascii="Times New Roman" w:hAnsi="Times New Roman"/>
      <w:b/>
      <w:bCs/>
      <w:lang w:val="en-GB" w:eastAsia="zh-CN"/>
    </w:rPr>
  </w:style>
  <w:style w:type="character" w:customStyle="1" w:styleId="TACChar">
    <w:name w:val="TAC Char"/>
    <w:link w:val="TAC"/>
    <w:qFormat/>
    <w:locked/>
    <w:rsid w:val="00C93059"/>
    <w:rPr>
      <w:rFonts w:ascii="Times New Roman" w:hAnsi="Times New Roman"/>
      <w:sz w:val="18"/>
      <w:lang w:val="en-GB"/>
    </w:rPr>
  </w:style>
  <w:style w:type="character" w:customStyle="1" w:styleId="TAHCar">
    <w:name w:val="TAH Car"/>
    <w:link w:val="TAH"/>
    <w:qFormat/>
    <w:rsid w:val="00C93059"/>
    <w:rPr>
      <w:rFonts w:ascii="Times New Roman" w:hAnsi="Times New Roman"/>
      <w:b/>
      <w:sz w:val="18"/>
      <w:lang w:val="en-GB"/>
    </w:rPr>
  </w:style>
  <w:style w:type="character" w:customStyle="1" w:styleId="THChar">
    <w:name w:val="TH Char"/>
    <w:link w:val="TH"/>
    <w:qFormat/>
    <w:rsid w:val="00C93059"/>
    <w:rPr>
      <w:rFonts w:ascii="Times New Roman" w:hAnsi="Times New Roman"/>
      <w:b/>
      <w:lang w:val="en-GB"/>
    </w:rPr>
  </w:style>
  <w:style w:type="paragraph" w:customStyle="1" w:styleId="PL">
    <w:name w:val="PL"/>
    <w:link w:val="PLChar"/>
    <w:qFormat/>
    <w:rsid w:val="00C93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C93059"/>
    <w:rPr>
      <w:rFonts w:ascii="Courier New" w:hAnsi="Courier New"/>
      <w:sz w:val="16"/>
      <w:shd w:val="clear" w:color="auto" w:fill="E6E6E6"/>
      <w:lang w:val="en-GB" w:eastAsia="sv-SE"/>
    </w:rPr>
  </w:style>
  <w:style w:type="paragraph" w:customStyle="1" w:styleId="RAN1bullet1">
    <w:name w:val="RAN1 bullet1"/>
    <w:basedOn w:val="Normal"/>
    <w:link w:val="RAN1bullet1Char"/>
    <w:qFormat/>
    <w:rsid w:val="00C93059"/>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sid w:val="00C93059"/>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sid w:val="00C93059"/>
    <w:rPr>
      <w:rFonts w:ascii="Times" w:hAnsi="Times" w:cs="Times"/>
    </w:rPr>
  </w:style>
  <w:style w:type="paragraph" w:customStyle="1" w:styleId="RAN1bullet2">
    <w:name w:val="RAN1 bullet2"/>
    <w:basedOn w:val="Normal"/>
    <w:link w:val="RAN1bullet2Char"/>
    <w:qFormat/>
    <w:rsid w:val="00C93059"/>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sid w:val="00C93059"/>
    <w:rPr>
      <w:rFonts w:ascii="Times New Roman" w:hAnsi="Times New Roman"/>
      <w:kern w:val="2"/>
      <w:lang w:eastAsia="ja-JP"/>
    </w:rPr>
  </w:style>
  <w:style w:type="character" w:customStyle="1" w:styleId="B10">
    <w:name w:val="B1 (文字)"/>
    <w:link w:val="B1"/>
    <w:qFormat/>
    <w:locked/>
    <w:rsid w:val="00C93059"/>
    <w:rPr>
      <w:rFonts w:ascii="Times New Roman" w:hAnsi="Times New Roman"/>
      <w:lang w:val="en-GB"/>
    </w:rPr>
  </w:style>
  <w:style w:type="character" w:customStyle="1" w:styleId="10">
    <w:name w:val="占位符文本1"/>
    <w:basedOn w:val="DefaultParagraphFont"/>
    <w:uiPriority w:val="99"/>
    <w:semiHidden/>
    <w:qFormat/>
    <w:rsid w:val="00C93059"/>
    <w:rPr>
      <w:color w:val="808080"/>
    </w:rPr>
  </w:style>
  <w:style w:type="paragraph" w:customStyle="1" w:styleId="IvDbodytext">
    <w:name w:val="IvD bodytext"/>
    <w:basedOn w:val="BodyText"/>
    <w:link w:val="IvDbodytextChar"/>
    <w:qFormat/>
    <w:rsid w:val="00C930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sid w:val="00C93059"/>
    <w:rPr>
      <w:rFonts w:ascii="Arial" w:eastAsiaTheme="minorHAnsi" w:hAnsi="Arial" w:cstheme="minorBidi"/>
      <w:spacing w:val="2"/>
      <w:sz w:val="22"/>
      <w:szCs w:val="22"/>
      <w:lang w:val="sv-SE" w:eastAsia="zh-CN"/>
    </w:rPr>
  </w:style>
  <w:style w:type="paragraph" w:customStyle="1" w:styleId="References">
    <w:name w:val="References"/>
    <w:basedOn w:val="Normal"/>
    <w:qFormat/>
    <w:rsid w:val="00C93059"/>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C93059"/>
    <w:pPr>
      <w:ind w:left="720"/>
      <w:contextualSpacing/>
    </w:pPr>
  </w:style>
  <w:style w:type="character" w:customStyle="1" w:styleId="ProposalChar">
    <w:name w:val="Proposal Char"/>
    <w:link w:val="Proposal"/>
    <w:qFormat/>
    <w:rsid w:val="00C93059"/>
    <w:rPr>
      <w:rFonts w:ascii="Times New Roman" w:hAnsi="Times New Roman"/>
      <w:b/>
      <w:bCs/>
      <w:lang w:val="en-GB"/>
    </w:rPr>
  </w:style>
  <w:style w:type="character" w:customStyle="1" w:styleId="B1Zchn">
    <w:name w:val="B1 Zchn"/>
    <w:qFormat/>
    <w:rsid w:val="00C93059"/>
    <w:rPr>
      <w:rFonts w:ascii="Times New Roman" w:hAnsi="Times New Roman"/>
      <w:lang w:val="en-GB"/>
    </w:rPr>
  </w:style>
  <w:style w:type="character" w:customStyle="1" w:styleId="B2Char">
    <w:name w:val="B2 Char"/>
    <w:link w:val="B2"/>
    <w:qFormat/>
    <w:rsid w:val="00C93059"/>
    <w:rPr>
      <w:rFonts w:ascii="Times New Roman" w:hAnsi="Times New Roman"/>
      <w:lang w:val="en-GB" w:eastAsia="en-US"/>
    </w:rPr>
  </w:style>
  <w:style w:type="paragraph" w:customStyle="1" w:styleId="maintext">
    <w:name w:val="main text"/>
    <w:basedOn w:val="Normal"/>
    <w:link w:val="maintextChar"/>
    <w:qFormat/>
    <w:rsid w:val="00C9305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93059"/>
    <w:rPr>
      <w:rFonts w:ascii="Times New Roman" w:eastAsia="Malgun Gothic" w:hAnsi="Times New Roman"/>
      <w:lang w:val="en-GB" w:eastAsia="ko-KR"/>
    </w:rPr>
  </w:style>
  <w:style w:type="paragraph" w:styleId="ListParagraph">
    <w:name w:val="List Paragraph"/>
    <w:basedOn w:val="Normal"/>
    <w:uiPriority w:val="99"/>
    <w:rsid w:val="00A45C05"/>
    <w:pPr>
      <w:ind w:left="720"/>
      <w:contextualSpacing/>
    </w:pPr>
  </w:style>
  <w:style w:type="character" w:customStyle="1" w:styleId="Char">
    <w:name w:val="列出段落 Char"/>
    <w:aliases w:val="- Bullets Char,목록 단락 Char,リスト段落 Char"/>
    <w:basedOn w:val="DefaultParagraphFont"/>
    <w:link w:val="2"/>
    <w:uiPriority w:val="34"/>
    <w:locked/>
    <w:rsid w:val="00A45C05"/>
    <w:rPr>
      <w:rFonts w:ascii="Calibri" w:hAnsi="Calibri" w:cs="Calibri"/>
    </w:rPr>
  </w:style>
  <w:style w:type="paragraph" w:customStyle="1" w:styleId="2">
    <w:name w:val="列出段落2"/>
    <w:aliases w:val="List Paragraph,- Bullets"/>
    <w:basedOn w:val="Normal"/>
    <w:link w:val="Char"/>
    <w:uiPriority w:val="99"/>
    <w:rsid w:val="00A45C05"/>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rsid w:val="003E3FAE"/>
    <w:rPr>
      <w:lang w:val="en-GB" w:eastAsia="en-US"/>
    </w:rPr>
  </w:style>
  <w:style w:type="paragraph" w:customStyle="1" w:styleId="Bulletedo1">
    <w:name w:val="Bulleted o 1"/>
    <w:basedOn w:val="Normal"/>
    <w:rsid w:val="001431DE"/>
    <w:pPr>
      <w:numPr>
        <w:numId w:val="23"/>
      </w:numPr>
      <w:spacing w:after="180" w:line="240" w:lineRule="auto"/>
      <w:jc w:val="left"/>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985554">
      <w:bodyDiv w:val="1"/>
      <w:marLeft w:val="0"/>
      <w:marRight w:val="0"/>
      <w:marTop w:val="0"/>
      <w:marBottom w:val="0"/>
      <w:divBdr>
        <w:top w:val="none" w:sz="0" w:space="0" w:color="auto"/>
        <w:left w:val="none" w:sz="0" w:space="0" w:color="auto"/>
        <w:bottom w:val="none" w:sz="0" w:space="0" w:color="auto"/>
        <w:right w:val="none" w:sz="0" w:space="0" w:color="auto"/>
      </w:divBdr>
    </w:div>
    <w:div w:id="766005877">
      <w:bodyDiv w:val="1"/>
      <w:marLeft w:val="0"/>
      <w:marRight w:val="0"/>
      <w:marTop w:val="0"/>
      <w:marBottom w:val="0"/>
      <w:divBdr>
        <w:top w:val="none" w:sz="0" w:space="0" w:color="auto"/>
        <w:left w:val="none" w:sz="0" w:space="0" w:color="auto"/>
        <w:bottom w:val="none" w:sz="0" w:space="0" w:color="auto"/>
        <w:right w:val="none" w:sz="0" w:space="0" w:color="auto"/>
      </w:divBdr>
    </w:div>
    <w:div w:id="775952503">
      <w:bodyDiv w:val="1"/>
      <w:marLeft w:val="0"/>
      <w:marRight w:val="0"/>
      <w:marTop w:val="0"/>
      <w:marBottom w:val="0"/>
      <w:divBdr>
        <w:top w:val="none" w:sz="0" w:space="0" w:color="auto"/>
        <w:left w:val="none" w:sz="0" w:space="0" w:color="auto"/>
        <w:bottom w:val="none" w:sz="0" w:space="0" w:color="auto"/>
        <w:right w:val="none" w:sz="0" w:space="0" w:color="auto"/>
      </w:divBdr>
    </w:div>
    <w:div w:id="803235994">
      <w:bodyDiv w:val="1"/>
      <w:marLeft w:val="0"/>
      <w:marRight w:val="0"/>
      <w:marTop w:val="0"/>
      <w:marBottom w:val="0"/>
      <w:divBdr>
        <w:top w:val="none" w:sz="0" w:space="0" w:color="auto"/>
        <w:left w:val="none" w:sz="0" w:space="0" w:color="auto"/>
        <w:bottom w:val="none" w:sz="0" w:space="0" w:color="auto"/>
        <w:right w:val="none" w:sz="0" w:space="0" w:color="auto"/>
      </w:divBdr>
    </w:div>
    <w:div w:id="882256276">
      <w:bodyDiv w:val="1"/>
      <w:marLeft w:val="0"/>
      <w:marRight w:val="0"/>
      <w:marTop w:val="0"/>
      <w:marBottom w:val="0"/>
      <w:divBdr>
        <w:top w:val="none" w:sz="0" w:space="0" w:color="auto"/>
        <w:left w:val="none" w:sz="0" w:space="0" w:color="auto"/>
        <w:bottom w:val="none" w:sz="0" w:space="0" w:color="auto"/>
        <w:right w:val="none" w:sz="0" w:space="0" w:color="auto"/>
      </w:divBdr>
    </w:div>
    <w:div w:id="1086196118">
      <w:bodyDiv w:val="1"/>
      <w:marLeft w:val="0"/>
      <w:marRight w:val="0"/>
      <w:marTop w:val="0"/>
      <w:marBottom w:val="0"/>
      <w:divBdr>
        <w:top w:val="none" w:sz="0" w:space="0" w:color="auto"/>
        <w:left w:val="none" w:sz="0" w:space="0" w:color="auto"/>
        <w:bottom w:val="none" w:sz="0" w:space="0" w:color="auto"/>
        <w:right w:val="none" w:sz="0" w:space="0" w:color="auto"/>
      </w:divBdr>
    </w:div>
    <w:div w:id="1213805064">
      <w:bodyDiv w:val="1"/>
      <w:marLeft w:val="0"/>
      <w:marRight w:val="0"/>
      <w:marTop w:val="0"/>
      <w:marBottom w:val="0"/>
      <w:divBdr>
        <w:top w:val="none" w:sz="0" w:space="0" w:color="auto"/>
        <w:left w:val="none" w:sz="0" w:space="0" w:color="auto"/>
        <w:bottom w:val="none" w:sz="0" w:space="0" w:color="auto"/>
        <w:right w:val="none" w:sz="0" w:space="0" w:color="auto"/>
      </w:divBdr>
    </w:div>
    <w:div w:id="1422600842">
      <w:bodyDiv w:val="1"/>
      <w:marLeft w:val="0"/>
      <w:marRight w:val="0"/>
      <w:marTop w:val="0"/>
      <w:marBottom w:val="0"/>
      <w:divBdr>
        <w:top w:val="none" w:sz="0" w:space="0" w:color="auto"/>
        <w:left w:val="none" w:sz="0" w:space="0" w:color="auto"/>
        <w:bottom w:val="none" w:sz="0" w:space="0" w:color="auto"/>
        <w:right w:val="none" w:sz="0" w:space="0" w:color="auto"/>
      </w:divBdr>
    </w:div>
    <w:div w:id="1533610267">
      <w:bodyDiv w:val="1"/>
      <w:marLeft w:val="0"/>
      <w:marRight w:val="0"/>
      <w:marTop w:val="0"/>
      <w:marBottom w:val="0"/>
      <w:divBdr>
        <w:top w:val="none" w:sz="0" w:space="0" w:color="auto"/>
        <w:left w:val="none" w:sz="0" w:space="0" w:color="auto"/>
        <w:bottom w:val="none" w:sz="0" w:space="0" w:color="auto"/>
        <w:right w:val="none" w:sz="0" w:space="0" w:color="auto"/>
      </w:divBdr>
    </w:div>
    <w:div w:id="1609658241">
      <w:bodyDiv w:val="1"/>
      <w:marLeft w:val="0"/>
      <w:marRight w:val="0"/>
      <w:marTop w:val="0"/>
      <w:marBottom w:val="0"/>
      <w:divBdr>
        <w:top w:val="none" w:sz="0" w:space="0" w:color="auto"/>
        <w:left w:val="none" w:sz="0" w:space="0" w:color="auto"/>
        <w:bottom w:val="none" w:sz="0" w:space="0" w:color="auto"/>
        <w:right w:val="none" w:sz="0" w:space="0" w:color="auto"/>
      </w:divBdr>
    </w:div>
    <w:div w:id="1629357499">
      <w:bodyDiv w:val="1"/>
      <w:marLeft w:val="0"/>
      <w:marRight w:val="0"/>
      <w:marTop w:val="0"/>
      <w:marBottom w:val="0"/>
      <w:divBdr>
        <w:top w:val="none" w:sz="0" w:space="0" w:color="auto"/>
        <w:left w:val="none" w:sz="0" w:space="0" w:color="auto"/>
        <w:bottom w:val="none" w:sz="0" w:space="0" w:color="auto"/>
        <w:right w:val="none" w:sz="0" w:space="0" w:color="auto"/>
      </w:divBdr>
    </w:div>
    <w:div w:id="1685016396">
      <w:bodyDiv w:val="1"/>
      <w:marLeft w:val="0"/>
      <w:marRight w:val="0"/>
      <w:marTop w:val="0"/>
      <w:marBottom w:val="0"/>
      <w:divBdr>
        <w:top w:val="none" w:sz="0" w:space="0" w:color="auto"/>
        <w:left w:val="none" w:sz="0" w:space="0" w:color="auto"/>
        <w:bottom w:val="none" w:sz="0" w:space="0" w:color="auto"/>
        <w:right w:val="none" w:sz="0" w:space="0" w:color="auto"/>
      </w:divBdr>
    </w:div>
    <w:div w:id="1731802995">
      <w:bodyDiv w:val="1"/>
      <w:marLeft w:val="0"/>
      <w:marRight w:val="0"/>
      <w:marTop w:val="0"/>
      <w:marBottom w:val="0"/>
      <w:divBdr>
        <w:top w:val="none" w:sz="0" w:space="0" w:color="auto"/>
        <w:left w:val="none" w:sz="0" w:space="0" w:color="auto"/>
        <w:bottom w:val="none" w:sz="0" w:space="0" w:color="auto"/>
        <w:right w:val="none" w:sz="0" w:space="0" w:color="auto"/>
      </w:divBdr>
    </w:div>
    <w:div w:id="1994944517">
      <w:bodyDiv w:val="1"/>
      <w:marLeft w:val="0"/>
      <w:marRight w:val="0"/>
      <w:marTop w:val="0"/>
      <w:marBottom w:val="0"/>
      <w:divBdr>
        <w:top w:val="none" w:sz="0" w:space="0" w:color="auto"/>
        <w:left w:val="none" w:sz="0" w:space="0" w:color="auto"/>
        <w:bottom w:val="none" w:sz="0" w:space="0" w:color="auto"/>
        <w:right w:val="none" w:sz="0" w:space="0" w:color="auto"/>
      </w:divBdr>
    </w:div>
    <w:div w:id="206775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documentManagement/types"/>
    <ds:schemaRef ds:uri="http://schemas.microsoft.com/sharepoint/v4"/>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7789c8df-cd92-43c1-8a83-195dbc0f0a0a"/>
    <ds:schemaRef ds:uri="08b2df90-05d3-4030-90d4-c9feeb4a1cd9"/>
    <ds:schemaRef ds:uri="http://www.w3.org/XML/1998/namespac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8D9E952-7433-4FDC-8736-719664A7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11</Pages>
  <Words>3442</Words>
  <Characters>18247</Characters>
  <Application>Microsoft Office Word</Application>
  <DocSecurity>4</DocSecurity>
  <Lines>152</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Mattias Frenne</cp:lastModifiedBy>
  <cp:revision>2</cp:revision>
  <cp:lastPrinted>2008-01-31T16:09:00Z</cp:lastPrinted>
  <dcterms:created xsi:type="dcterms:W3CDTF">2018-10-09T03:05:00Z</dcterms:created>
  <dcterms:modified xsi:type="dcterms:W3CDTF">2018-10-09T03:05:00Z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9D4EB7D891BEC361CCC625169A380609045DB4C22A9EF8C0F3530C7D62966FC5</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(3)y/NN4wBtrblejMaMKHnpc86ORRgDy3XbdRX5IEgoSklvYCmaSurbtRkFTWxmeFUokUnyk1Fs
msrOcaaoQ47zEgS9PfE8aYaLikQlmRIH1JnyPxe115F9aXAexuXwaeIDbkGlJnI6315zMrs7
bEfc0dFEndZ2jdFEMcm0JVV4JNd8/5GoZ3Xsc/QhOwgJQLB/1+kTx/d2420W6hFc6uh4pk6T
jPo2ng/Dun6YprpELq</vt:lpwstr>
  </property>
  <property fmtid="{D5CDD505-2E9C-101B-9397-08002B2CF9AE}" pid="17" name="_2015_ms_pID_7253431">
    <vt:lpwstr>ja7fOXrA8Py0O5Hz4E6YZy0tfTI+o5nUgzuQRylprk06tAh6rlTjKS
ngvQJrOhadfM565Z9flipgbRC75jQf1ubsZe085/q3sdgdJdh83CE1FFgl/0yolgpyJgmQFB
SMTka2v8JBlqITsPOv1xgOVlpTLx3QklvGUw2pyNewtxXhtjU+854aNc8iL9BYbbdGRyk4WD
6m/xrNlJp+J5oFqKdO0/IR1lhdhuj+3WAKbW</vt:lpwstr>
  </property>
  <property fmtid="{D5CDD505-2E9C-101B-9397-08002B2CF9AE}" pid="18" name="CTP_TimeStamp">
    <vt:lpwstr>2018-05-17 02:55:14Z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y fmtid="{D5CDD505-2E9C-101B-9397-08002B2CF9AE}" pid="23" name="_NewReviewCycle">
    <vt:lpwstr/>
  </property>
  <property fmtid="{D5CDD505-2E9C-101B-9397-08002B2CF9AE}" pid="24" name="NSCPROP_SA">
    <vt:lpwstr>D:\노훈동\출장지\WF\3. NR phase II\2. Phase II PAPR\R1-180nnnn Feature lead summary of low PAPR-MTK_ZTE_E_ATT_Pana.docx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1538963456</vt:lpwstr>
  </property>
  <property fmtid="{D5CDD505-2E9C-101B-9397-08002B2CF9AE}" pid="29" name="_2015_ms_pID_7253432">
    <vt:lpwstr>Ow==</vt:lpwstr>
  </property>
</Properties>
</file>